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15C5C" w14:textId="554E6328" w:rsidR="00A33A16" w:rsidRPr="00A33A16" w:rsidRDefault="00A33A16" w:rsidP="00A33A16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bookmarkStart w:id="0" w:name="OLE_LINK1"/>
      <w:r w:rsidRPr="00A33A16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#113</w:t>
      </w:r>
      <w:r w:rsidRPr="00A33A16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 w:rsidRPr="00A33A16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 w:rsidRPr="00A33A16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 w:rsidRPr="00A33A16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 w:rsidR="00544E07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  </w:t>
      </w:r>
      <w:r w:rsidRPr="00A33A16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R4-24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1</w:t>
      </w:r>
      <w:r w:rsidR="00544E07" w:rsidRPr="00544E07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7624</w:t>
      </w:r>
    </w:p>
    <w:p w14:paraId="159F635F" w14:textId="30311E2C" w:rsidR="00802E82" w:rsidRDefault="00A33A16" w:rsidP="00A33A16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 w:rsidRPr="00A33A16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Orlando, US, 18th – 22nd November, 2024</w:t>
      </w:r>
    </w:p>
    <w:bookmarkEnd w:id="0"/>
    <w:p w14:paraId="4F5D0F76" w14:textId="77777777" w:rsidR="00A33A16" w:rsidRPr="002A6919" w:rsidRDefault="00A33A16" w:rsidP="00A33A16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</w:p>
    <w:p w14:paraId="1EB3FFDE" w14:textId="7A39B5AA" w:rsidR="00802E82" w:rsidRPr="002A6919" w:rsidRDefault="00802E82" w:rsidP="00802E82">
      <w:pPr>
        <w:pStyle w:val="a"/>
        <w:rPr>
          <w:rFonts w:eastAsiaTheme="minorEastAsia"/>
          <w:lang w:eastAsia="zh-TW"/>
        </w:rPr>
      </w:pPr>
      <w:r w:rsidRPr="002A6919">
        <w:rPr>
          <w:rFonts w:eastAsiaTheme="minorEastAsia"/>
          <w:lang w:eastAsia="zh-CN"/>
        </w:rPr>
        <w:t>Agenda Item:</w:t>
      </w:r>
      <w:r w:rsidRPr="002A6919">
        <w:rPr>
          <w:rFonts w:eastAsiaTheme="minorEastAsia"/>
          <w:lang w:eastAsia="zh-CN"/>
        </w:rPr>
        <w:tab/>
      </w:r>
      <w:r w:rsidR="00B14725" w:rsidRPr="002A6919">
        <w:rPr>
          <w:rFonts w:eastAsiaTheme="minorEastAsia" w:hint="eastAsia"/>
          <w:lang w:eastAsia="zh-CN"/>
        </w:rPr>
        <w:t>7</w:t>
      </w:r>
      <w:r w:rsidR="00495B09" w:rsidRPr="002A6919">
        <w:rPr>
          <w:rFonts w:eastAsiaTheme="minorEastAsia"/>
          <w:lang w:eastAsia="zh-CN"/>
        </w:rPr>
        <w:t>.</w:t>
      </w:r>
      <w:r w:rsidRPr="002A6919">
        <w:rPr>
          <w:rFonts w:eastAsiaTheme="minorEastAsia"/>
          <w:lang w:eastAsia="zh-CN"/>
        </w:rPr>
        <w:t>8.</w:t>
      </w:r>
      <w:r w:rsidR="00495B09" w:rsidRPr="002A6919">
        <w:rPr>
          <w:rFonts w:eastAsiaTheme="minorEastAsia"/>
          <w:lang w:eastAsia="zh-CN"/>
        </w:rPr>
        <w:t>3.</w:t>
      </w:r>
      <w:r w:rsidR="00940B29" w:rsidRPr="002A6919">
        <w:rPr>
          <w:rFonts w:eastAsiaTheme="minorEastAsia" w:hint="eastAsia"/>
          <w:lang w:eastAsia="zh-CN"/>
        </w:rPr>
        <w:t>4</w:t>
      </w:r>
    </w:p>
    <w:p w14:paraId="7A6B9EA4" w14:textId="77777777" w:rsidR="00802E82" w:rsidRPr="002A6919" w:rsidRDefault="00802E82" w:rsidP="00802E82">
      <w:pPr>
        <w:pStyle w:val="a"/>
        <w:rPr>
          <w:rFonts w:eastAsiaTheme="minorEastAsia"/>
          <w:lang w:eastAsia="zh-CN"/>
        </w:rPr>
      </w:pPr>
      <w:r w:rsidRPr="002A6919">
        <w:rPr>
          <w:rFonts w:eastAsiaTheme="minorEastAsia"/>
          <w:lang w:eastAsia="zh-CN"/>
        </w:rPr>
        <w:t>Source:</w:t>
      </w:r>
      <w:r w:rsidRPr="002A6919">
        <w:rPr>
          <w:rFonts w:eastAsiaTheme="minorEastAsia"/>
          <w:lang w:eastAsia="zh-CN"/>
        </w:rPr>
        <w:tab/>
        <w:t>MediaTek Inc.</w:t>
      </w:r>
    </w:p>
    <w:p w14:paraId="0DB20639" w14:textId="41534BE8" w:rsidR="00802E82" w:rsidRPr="002A6919" w:rsidRDefault="00802E82" w:rsidP="00802E82">
      <w:pPr>
        <w:pStyle w:val="a"/>
        <w:ind w:left="1985" w:hanging="1985"/>
        <w:rPr>
          <w:rFonts w:eastAsiaTheme="minorEastAsia"/>
          <w:lang w:eastAsia="zh-CN"/>
        </w:rPr>
      </w:pPr>
      <w:r w:rsidRPr="002A6919">
        <w:rPr>
          <w:rFonts w:eastAsiaTheme="minorEastAsia"/>
          <w:lang w:eastAsia="zh-CN"/>
        </w:rPr>
        <w:t>Title:</w:t>
      </w:r>
      <w:r w:rsidRPr="002A6919">
        <w:rPr>
          <w:rFonts w:eastAsiaTheme="minorEastAsia"/>
          <w:lang w:eastAsia="zh-CN"/>
        </w:rPr>
        <w:tab/>
      </w:r>
      <w:r w:rsidR="00495B09" w:rsidRPr="002A6919">
        <w:rPr>
          <w:rFonts w:eastAsiaTheme="minorEastAsia"/>
          <w:lang w:eastAsia="zh-CN"/>
        </w:rPr>
        <w:t>Discussion on RRM requirements for less than 5MHz over NTN</w:t>
      </w:r>
    </w:p>
    <w:p w14:paraId="01A569F0" w14:textId="66B5AEED" w:rsidR="00802E82" w:rsidRPr="002A6919" w:rsidRDefault="00802E82" w:rsidP="00802E82">
      <w:pPr>
        <w:pStyle w:val="a"/>
        <w:ind w:left="1985" w:hanging="1985"/>
        <w:rPr>
          <w:rFonts w:eastAsiaTheme="minorEastAsia"/>
          <w:lang w:eastAsia="zh-CN"/>
        </w:rPr>
      </w:pPr>
      <w:r w:rsidRPr="002A6919">
        <w:rPr>
          <w:rFonts w:eastAsiaTheme="minorEastAsia"/>
          <w:lang w:eastAsia="zh-CN"/>
        </w:rPr>
        <w:t xml:space="preserve">WID/SID:        </w:t>
      </w:r>
      <w:bookmarkStart w:id="1" w:name="OLE_LINK42"/>
      <w:r w:rsidR="00357EBC" w:rsidRPr="002A6919">
        <w:rPr>
          <w:rFonts w:eastAsiaTheme="minorEastAsia"/>
          <w:lang w:eastAsia="zh-CN"/>
        </w:rPr>
        <w:t>NR_IoT_NTN_req_test_enh</w:t>
      </w:r>
    </w:p>
    <w:bookmarkEnd w:id="1"/>
    <w:p w14:paraId="41DDDCA0" w14:textId="152AC2F7" w:rsidR="00802E82" w:rsidRPr="002A6919" w:rsidRDefault="00802E82" w:rsidP="00802E82">
      <w:pPr>
        <w:pStyle w:val="a"/>
        <w:rPr>
          <w:rFonts w:eastAsiaTheme="minorEastAsia"/>
          <w:lang w:eastAsia="zh-CN"/>
        </w:rPr>
      </w:pPr>
      <w:r w:rsidRPr="002A6919">
        <w:rPr>
          <w:rFonts w:eastAsiaTheme="minorEastAsia"/>
          <w:lang w:eastAsia="zh-CN"/>
        </w:rPr>
        <w:t>Document for:</w:t>
      </w:r>
      <w:r w:rsidRPr="002A6919">
        <w:rPr>
          <w:rFonts w:eastAsiaTheme="minorEastAsia"/>
          <w:lang w:eastAsia="zh-CN"/>
        </w:rPr>
        <w:tab/>
      </w:r>
      <w:r w:rsidR="00AB05CA" w:rsidRPr="002A6919">
        <w:rPr>
          <w:rFonts w:eastAsiaTheme="minorEastAsia"/>
          <w:lang w:eastAsia="zh-CN"/>
        </w:rPr>
        <w:t>Discussion</w:t>
      </w:r>
    </w:p>
    <w:p w14:paraId="49DA8FA5" w14:textId="4B90E868" w:rsidR="00F273DC" w:rsidRDefault="00F273DC" w:rsidP="00F273DC">
      <w:pPr>
        <w:pStyle w:val="Heading1"/>
      </w:pPr>
      <w:r>
        <w:rPr>
          <w:rFonts w:eastAsia="SimSun"/>
          <w:lang w:eastAsia="zh-CN"/>
        </w:rPr>
        <w:t xml:space="preserve">1 </w:t>
      </w:r>
      <w:r>
        <w:t>Introduction</w:t>
      </w:r>
    </w:p>
    <w:p w14:paraId="32C57CA2" w14:textId="28F6D371" w:rsidR="000E154B" w:rsidRDefault="00F273DC" w:rsidP="00F273DC">
      <w:pPr>
        <w:pStyle w:val="B1"/>
        <w:ind w:left="0" w:firstLine="0"/>
        <w:rPr>
          <w:kern w:val="0"/>
          <w:sz w:val="20"/>
          <w:szCs w:val="20"/>
          <w:lang w:eastAsia="zh-CN"/>
        </w:rPr>
      </w:pPr>
      <w:r w:rsidRPr="00692EEE">
        <w:rPr>
          <w:kern w:val="0"/>
          <w:sz w:val="20"/>
          <w:szCs w:val="20"/>
          <w:lang w:eastAsia="zh-CN"/>
        </w:rPr>
        <w:t>In RAN#104 meeting, the “</w:t>
      </w:r>
      <w:r w:rsidR="007664DD" w:rsidRPr="007664DD">
        <w:rPr>
          <w:kern w:val="0"/>
          <w:sz w:val="20"/>
          <w:szCs w:val="20"/>
          <w:lang w:eastAsia="zh-CN"/>
        </w:rPr>
        <w:t>Revised WID on Enhanced requirements and conductive test methodology for NR NTN and IoT NTN</w:t>
      </w:r>
      <w:r w:rsidR="007664DD">
        <w:rPr>
          <w:kern w:val="0"/>
          <w:sz w:val="20"/>
          <w:szCs w:val="20"/>
          <w:lang w:eastAsia="zh-CN"/>
        </w:rPr>
        <w:t xml:space="preserve">” </w:t>
      </w:r>
      <w:r w:rsidRPr="00692EEE">
        <w:rPr>
          <w:kern w:val="0"/>
          <w:sz w:val="20"/>
          <w:szCs w:val="20"/>
          <w:lang w:eastAsia="zh-CN"/>
        </w:rPr>
        <w:t xml:space="preserve">has been approved in </w:t>
      </w:r>
      <w:bookmarkStart w:id="2" w:name="OLE_LINK12"/>
      <w:r w:rsidRPr="00692EEE">
        <w:rPr>
          <w:kern w:val="0"/>
          <w:sz w:val="20"/>
          <w:szCs w:val="20"/>
          <w:lang w:eastAsia="zh-CN"/>
        </w:rPr>
        <w:t>[1]</w:t>
      </w:r>
      <w:bookmarkEnd w:id="2"/>
      <w:r w:rsidR="00A85828">
        <w:rPr>
          <w:kern w:val="0"/>
          <w:sz w:val="20"/>
          <w:szCs w:val="20"/>
          <w:lang w:eastAsia="zh-CN"/>
        </w:rPr>
        <w:t>.</w:t>
      </w:r>
      <w:r w:rsidR="00A85828" w:rsidRPr="00A85828">
        <w:t xml:space="preserve"> </w:t>
      </w:r>
      <w:r w:rsidR="00A85828" w:rsidRPr="00A85828">
        <w:rPr>
          <w:kern w:val="0"/>
          <w:sz w:val="20"/>
          <w:szCs w:val="20"/>
          <w:lang w:eastAsia="zh-CN"/>
        </w:rPr>
        <w:t>This paper presents our perspective on RRM requirement, focusing on the unresolved issues identified in RAN4#112-bis WF</w:t>
      </w:r>
      <w:r w:rsidR="0070421C">
        <w:rPr>
          <w:kern w:val="0"/>
          <w:sz w:val="20"/>
          <w:szCs w:val="20"/>
          <w:lang w:eastAsia="zh-CN"/>
        </w:rPr>
        <w:t xml:space="preserve"> </w:t>
      </w:r>
      <w:r w:rsidR="0070421C">
        <w:rPr>
          <w:kern w:val="0"/>
          <w:sz w:val="20"/>
          <w:szCs w:val="20"/>
          <w:lang w:eastAsia="zh-CN"/>
        </w:rPr>
        <w:fldChar w:fldCharType="begin"/>
      </w:r>
      <w:r w:rsidR="0070421C">
        <w:rPr>
          <w:kern w:val="0"/>
          <w:sz w:val="20"/>
          <w:szCs w:val="20"/>
          <w:lang w:eastAsia="zh-CN"/>
        </w:rPr>
        <w:instrText xml:space="preserve"> REF _Ref178671175 \r \h </w:instrText>
      </w:r>
      <w:r w:rsidR="0070421C">
        <w:rPr>
          <w:kern w:val="0"/>
          <w:sz w:val="20"/>
          <w:szCs w:val="20"/>
          <w:lang w:eastAsia="zh-CN"/>
        </w:rPr>
      </w:r>
      <w:r w:rsidR="0070421C">
        <w:rPr>
          <w:kern w:val="0"/>
          <w:sz w:val="20"/>
          <w:szCs w:val="20"/>
          <w:lang w:eastAsia="zh-CN"/>
        </w:rPr>
        <w:fldChar w:fldCharType="separate"/>
      </w:r>
      <w:r w:rsidR="004F2F6C">
        <w:rPr>
          <w:kern w:val="0"/>
          <w:sz w:val="20"/>
          <w:szCs w:val="20"/>
          <w:lang w:eastAsia="zh-CN"/>
        </w:rPr>
        <w:t>[1]</w:t>
      </w:r>
      <w:r w:rsidR="0070421C">
        <w:rPr>
          <w:kern w:val="0"/>
          <w:sz w:val="20"/>
          <w:szCs w:val="20"/>
          <w:lang w:eastAsia="zh-CN"/>
        </w:rPr>
        <w:fldChar w:fldCharType="end"/>
      </w:r>
      <w:r w:rsidR="000E154B">
        <w:rPr>
          <w:kern w:val="0"/>
          <w:sz w:val="20"/>
          <w:szCs w:val="20"/>
          <w:lang w:eastAsia="zh-CN"/>
        </w:rPr>
        <w:t>.</w:t>
      </w:r>
    </w:p>
    <w:p w14:paraId="5BB35BFA" w14:textId="1130B261" w:rsidR="00740319" w:rsidRPr="00207962" w:rsidRDefault="00F273DC" w:rsidP="00207962">
      <w:pPr>
        <w:pStyle w:val="Heading1"/>
        <w:ind w:left="426" w:hanging="426"/>
        <w:rPr>
          <w:lang w:eastAsia="zh-CN"/>
        </w:rPr>
      </w:pPr>
      <w:r w:rsidRPr="003049BC">
        <w:rPr>
          <w:lang w:eastAsia="zh-CN"/>
        </w:rPr>
        <w:t xml:space="preserve">2 </w:t>
      </w:r>
      <w:bookmarkStart w:id="3" w:name="OLE_LINK35"/>
      <w:r w:rsidR="003049BC" w:rsidRPr="003049BC">
        <w:rPr>
          <w:rFonts w:hint="eastAsia"/>
          <w:lang w:eastAsia="zh-CN"/>
        </w:rPr>
        <w:t>Im</w:t>
      </w:r>
      <w:r w:rsidR="003049BC" w:rsidRPr="003049BC">
        <w:rPr>
          <w:lang w:eastAsia="zh-CN"/>
        </w:rPr>
        <w:t xml:space="preserve">pact </w:t>
      </w:r>
      <w:r w:rsidR="00CE006C">
        <w:rPr>
          <w:lang w:eastAsia="zh-CN"/>
        </w:rPr>
        <w:t>from</w:t>
      </w:r>
      <w:r w:rsidR="003049BC" w:rsidRPr="003049BC">
        <w:rPr>
          <w:lang w:eastAsia="zh-CN"/>
        </w:rPr>
        <w:t xml:space="preserve"> </w:t>
      </w:r>
      <w:bookmarkStart w:id="4" w:name="OLE_LINK30"/>
      <w:bookmarkStart w:id="5" w:name="OLE_LINK5"/>
      <w:r w:rsidR="00CE006C" w:rsidRPr="00CE006C">
        <w:rPr>
          <w:lang w:eastAsia="zh-CN"/>
        </w:rPr>
        <w:t xml:space="preserve">Less than 5MHz </w:t>
      </w:r>
      <w:bookmarkEnd w:id="4"/>
      <w:r w:rsidR="00CE006C" w:rsidRPr="00CE006C">
        <w:rPr>
          <w:lang w:eastAsia="zh-CN"/>
        </w:rPr>
        <w:t xml:space="preserve">for </w:t>
      </w:r>
      <w:r w:rsidR="00D6452A" w:rsidRPr="00D6452A">
        <w:rPr>
          <w:rFonts w:hint="eastAsia"/>
          <w:lang w:eastAsia="zh-CN"/>
        </w:rPr>
        <w:t xml:space="preserve">NR </w:t>
      </w:r>
      <w:r w:rsidR="00CE006C" w:rsidRPr="00CE006C">
        <w:rPr>
          <w:lang w:eastAsia="zh-CN"/>
        </w:rPr>
        <w:t>NTN</w:t>
      </w:r>
      <w:r w:rsidR="00CE006C">
        <w:rPr>
          <w:lang w:eastAsia="zh-CN"/>
        </w:rPr>
        <w:t xml:space="preserve"> </w:t>
      </w:r>
      <w:bookmarkEnd w:id="5"/>
      <w:r w:rsidR="00CE006C">
        <w:rPr>
          <w:lang w:eastAsia="zh-CN"/>
        </w:rPr>
        <w:t>on RRM core requirements</w:t>
      </w:r>
      <w:bookmarkEnd w:id="3"/>
    </w:p>
    <w:p w14:paraId="3CEA7AC6" w14:textId="309CFD5F" w:rsidR="002C0E7B" w:rsidRPr="00207962" w:rsidRDefault="00F7430E" w:rsidP="00207962">
      <w:pPr>
        <w:rPr>
          <w:lang w:eastAsia="zh-CN"/>
        </w:rPr>
      </w:pPr>
      <w:r w:rsidRPr="00F7430E">
        <w:rPr>
          <w:lang w:eastAsia="zh-CN"/>
        </w:rPr>
        <w:t>The RRM requirements specified in R18 TN NR_FR1_lessthan_5MHz_BW</w:t>
      </w:r>
      <w:r>
        <w:rPr>
          <w:lang w:eastAsia="zh-CN"/>
        </w:rPr>
        <w:t xml:space="preserve"> </w:t>
      </w:r>
      <w:r w:rsidRPr="00F7430E">
        <w:rPr>
          <w:lang w:eastAsia="zh-CN"/>
        </w:rPr>
        <w:t xml:space="preserve">can be leveraged to update the requirements for FR1 </w:t>
      </w:r>
      <w:r w:rsidR="00126462">
        <w:rPr>
          <w:lang w:eastAsia="zh-CN"/>
        </w:rPr>
        <w:t xml:space="preserve">NR </w:t>
      </w:r>
      <w:r w:rsidRPr="00F7430E">
        <w:rPr>
          <w:lang w:eastAsia="zh-CN"/>
        </w:rPr>
        <w:t>NTN</w:t>
      </w:r>
      <w:r w:rsidR="00207962">
        <w:rPr>
          <w:lang w:eastAsia="zh-CN"/>
        </w:rPr>
        <w:t xml:space="preserve"> for l</w:t>
      </w:r>
      <w:r w:rsidR="00207962" w:rsidRPr="00207962">
        <w:rPr>
          <w:lang w:eastAsia="zh-CN"/>
        </w:rPr>
        <w:t>ess than 5MHz</w:t>
      </w:r>
      <w:r w:rsidRPr="00F7430E">
        <w:rPr>
          <w:lang w:eastAsia="zh-CN"/>
        </w:rPr>
        <w:t xml:space="preserve">. </w:t>
      </w:r>
      <w:bookmarkStart w:id="6" w:name="OLE_LINK25"/>
      <w:bookmarkStart w:id="7" w:name="OLE_LINK24"/>
      <w:r w:rsidRPr="00F7430E">
        <w:rPr>
          <w:lang w:eastAsia="zh-CN"/>
        </w:rPr>
        <w:t>The potential impact</w:t>
      </w:r>
      <w:bookmarkEnd w:id="6"/>
      <w:r w:rsidR="00126462">
        <w:rPr>
          <w:lang w:eastAsia="zh-CN"/>
        </w:rPr>
        <w:t xml:space="preserve"> on RRM requirement </w:t>
      </w:r>
      <w:r w:rsidRPr="00F7430E">
        <w:rPr>
          <w:lang w:eastAsia="zh-CN"/>
        </w:rPr>
        <w:t xml:space="preserve">is analyzed below, </w:t>
      </w:r>
      <w:bookmarkEnd w:id="7"/>
      <w:r w:rsidR="009A205F">
        <w:rPr>
          <w:lang w:eastAsia="zh-CN"/>
        </w:rPr>
        <w:t>with considerations that</w:t>
      </w:r>
      <w:r w:rsidR="00126462">
        <w:rPr>
          <w:lang w:eastAsia="zh-CN"/>
        </w:rPr>
        <w:t xml:space="preserve"> it introduce</w:t>
      </w:r>
      <w:r w:rsidR="009A205F">
        <w:rPr>
          <w:lang w:eastAsia="zh-CN"/>
        </w:rPr>
        <w:t>s</w:t>
      </w:r>
      <w:r w:rsidR="00126462">
        <w:rPr>
          <w:lang w:eastAsia="zh-CN"/>
        </w:rPr>
        <w:t xml:space="preserve"> </w:t>
      </w:r>
      <w:r w:rsidR="009A205F">
        <w:rPr>
          <w:lang w:eastAsia="zh-CN"/>
        </w:rPr>
        <w:t xml:space="preserve">smaller </w:t>
      </w:r>
      <w:r w:rsidR="00126462">
        <w:rPr>
          <w:lang w:eastAsia="zh-CN"/>
        </w:rPr>
        <w:t xml:space="preserve">BW for </w:t>
      </w:r>
      <w:r w:rsidR="00126462" w:rsidRPr="00126462">
        <w:rPr>
          <w:lang w:eastAsia="zh-CN"/>
        </w:rPr>
        <w:t>&lt;5MHz</w:t>
      </w:r>
      <w:r w:rsidR="009A205F">
        <w:rPr>
          <w:lang w:eastAsia="zh-CN"/>
        </w:rPr>
        <w:t xml:space="preserve"> (e.g. 12/15/20 PRBs PDCCH transmission parameters),</w:t>
      </w:r>
      <w:r w:rsidR="00126462">
        <w:rPr>
          <w:lang w:eastAsia="zh-CN"/>
        </w:rPr>
        <w:t xml:space="preserve"> and it only impacts on </w:t>
      </w:r>
      <w:r w:rsidR="009A205F">
        <w:rPr>
          <w:lang w:eastAsia="zh-CN"/>
        </w:rPr>
        <w:t>SSB/</w:t>
      </w:r>
      <w:r w:rsidR="00126462">
        <w:rPr>
          <w:lang w:eastAsia="zh-CN"/>
        </w:rPr>
        <w:t xml:space="preserve">PBCH-related procedures </w:t>
      </w:r>
      <w:r w:rsidR="009A205F">
        <w:rPr>
          <w:lang w:eastAsia="zh-CN"/>
        </w:rPr>
        <w:t>while</w:t>
      </w:r>
      <w:r w:rsidR="00126462">
        <w:rPr>
          <w:lang w:eastAsia="zh-CN"/>
        </w:rPr>
        <w:t xml:space="preserve"> CSI-RS has not impacted.  </w:t>
      </w:r>
      <w:r w:rsidR="00126462" w:rsidRPr="00126462">
        <w:rPr>
          <w:lang w:eastAsia="zh-CN"/>
        </w:rPr>
        <w:t xml:space="preserve"> </w:t>
      </w:r>
      <w:r w:rsidR="00126462">
        <w:rPr>
          <w:lang w:eastAsia="zh-CN"/>
        </w:rPr>
        <w:t xml:space="preserve">  </w:t>
      </w:r>
    </w:p>
    <w:tbl>
      <w:tblPr>
        <w:tblW w:w="104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83"/>
        <w:gridCol w:w="4077"/>
        <w:gridCol w:w="4786"/>
      </w:tblGrid>
      <w:tr w:rsidR="00207962" w14:paraId="20BE381B" w14:textId="44E450F0" w:rsidTr="000C75AA">
        <w:trPr>
          <w:trHeight w:val="1394"/>
        </w:trPr>
        <w:tc>
          <w:tcPr>
            <w:tcW w:w="158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762860" w14:textId="01340E57" w:rsidR="00207962" w:rsidRDefault="00207962">
            <w:pPr>
              <w:pStyle w:val="CRCoverPage"/>
              <w:rPr>
                <w:rFonts w:cs="Arial"/>
                <w:b/>
                <w:bCs/>
                <w:kern w:val="2"/>
                <w:lang w:val="en-US" w:eastAsia="zh-TW"/>
              </w:rPr>
            </w:pPr>
            <w:r w:rsidRPr="00207962">
              <w:rPr>
                <w:rFonts w:cs="Arial"/>
                <w:b/>
                <w:bCs/>
                <w:kern w:val="2"/>
                <w:lang w:val="en-US" w:eastAsia="zh-CN"/>
              </w:rPr>
              <w:t xml:space="preserve">The potential </w:t>
            </w:r>
            <w:r>
              <w:rPr>
                <w:rFonts w:cs="Arial"/>
                <w:b/>
                <w:bCs/>
                <w:kern w:val="2"/>
                <w:lang w:val="en-US" w:eastAsia="zh-CN"/>
              </w:rPr>
              <w:t xml:space="preserve">RRM </w:t>
            </w:r>
            <w:r w:rsidRPr="00207962">
              <w:rPr>
                <w:rFonts w:cs="Arial"/>
                <w:b/>
                <w:bCs/>
                <w:kern w:val="2"/>
                <w:lang w:val="en-US" w:eastAsia="zh-CN"/>
              </w:rPr>
              <w:t>impact from “less than 5MHz”</w:t>
            </w:r>
          </w:p>
        </w:tc>
        <w:tc>
          <w:tcPr>
            <w:tcW w:w="4077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F7C145" w14:textId="1F808A33" w:rsidR="00207962" w:rsidRDefault="002079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b/>
                <w:bCs/>
                <w:kern w:val="2"/>
                <w:lang w:val="en-US" w:eastAsia="zh-CN"/>
              </w:rPr>
              <w:t>Agreements</w:t>
            </w:r>
          </w:p>
        </w:tc>
        <w:tc>
          <w:tcPr>
            <w:tcW w:w="478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</w:tcPr>
          <w:p w14:paraId="0601E54D" w14:textId="23A75EF8" w:rsidR="00207962" w:rsidRDefault="00207962">
            <w:pPr>
              <w:pStyle w:val="CRCoverPage"/>
              <w:rPr>
                <w:rFonts w:cs="Arial"/>
                <w:b/>
                <w:bCs/>
                <w:kern w:val="2"/>
                <w:lang w:val="en-US" w:eastAsia="zh-CN"/>
              </w:rPr>
            </w:pPr>
            <w:r>
              <w:rPr>
                <w:rFonts w:cs="Arial"/>
                <w:b/>
                <w:bCs/>
                <w:kern w:val="2"/>
                <w:lang w:val="en-US" w:eastAsia="zh-CN"/>
              </w:rPr>
              <w:t>Discussion &amp; Proposals</w:t>
            </w:r>
          </w:p>
        </w:tc>
      </w:tr>
      <w:tr w:rsidR="00207962" w14:paraId="6EA6B6F4" w14:textId="11C673D9" w:rsidTr="000C75AA">
        <w:tc>
          <w:tcPr>
            <w:tcW w:w="158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7B1496" w14:textId="77777777" w:rsidR="00207962" w:rsidRDefault="002079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bookmarkStart w:id="8" w:name="_Hlk181956028"/>
            <w:r>
              <w:rPr>
                <w:rFonts w:cs="Arial"/>
                <w:kern w:val="2"/>
                <w:lang w:val="en-US" w:eastAsia="zh-CN"/>
              </w:rPr>
              <w:t>IDLE/INACTIVE</w:t>
            </w:r>
          </w:p>
        </w:tc>
        <w:tc>
          <w:tcPr>
            <w:tcW w:w="4077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F99242" w14:textId="6AE38C65" w:rsidR="00207962" w:rsidRPr="000C75AA" w:rsidRDefault="00207962" w:rsidP="00DE2C57">
            <w:pPr>
              <w:spacing w:after="120"/>
              <w:rPr>
                <w:color w:val="0070C0"/>
                <w:sz w:val="22"/>
                <w:szCs w:val="22"/>
              </w:rPr>
            </w:pPr>
            <w:bookmarkStart w:id="9" w:name="OLE_LINK9"/>
            <w:bookmarkStart w:id="10" w:name="OLE_LINK8"/>
            <w:r w:rsidRPr="000C75AA">
              <w:rPr>
                <w:color w:val="0070C0"/>
                <w:sz w:val="22"/>
                <w:szCs w:val="22"/>
                <w:lang w:eastAsia="zh-CN"/>
              </w:rPr>
              <w:t>Agreement in 2024.08</w:t>
            </w:r>
          </w:p>
          <w:bookmarkEnd w:id="9"/>
          <w:p w14:paraId="7E326702" w14:textId="36B7CC37" w:rsidR="00207962" w:rsidRPr="000C75AA" w:rsidRDefault="00207962" w:rsidP="000C75AA">
            <w:pPr>
              <w:widowControl w:val="0"/>
              <w:autoSpaceDN w:val="0"/>
              <w:spacing w:after="120" w:line="256" w:lineRule="auto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0C75AA">
              <w:rPr>
                <w:bCs/>
                <w:sz w:val="22"/>
                <w:szCs w:val="22"/>
                <w:lang w:eastAsia="zh-CN"/>
              </w:rPr>
              <w:t>No core part impact.</w:t>
            </w:r>
            <w:bookmarkEnd w:id="10"/>
          </w:p>
        </w:tc>
        <w:tc>
          <w:tcPr>
            <w:tcW w:w="478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</w:tcPr>
          <w:p w14:paraId="0556FA24" w14:textId="5062B199" w:rsidR="00207962" w:rsidRDefault="00207962" w:rsidP="00DE2C57">
            <w:pPr>
              <w:spacing w:after="120"/>
              <w:rPr>
                <w:color w:val="0070C0"/>
                <w:lang w:eastAsia="zh-CN"/>
              </w:rPr>
            </w:pPr>
            <w:r>
              <w:rPr>
                <w:color w:val="0070C0"/>
                <w:lang w:eastAsia="zh-CN"/>
              </w:rPr>
              <w:t>n/a.</w:t>
            </w:r>
          </w:p>
        </w:tc>
      </w:tr>
      <w:tr w:rsidR="00207962" w14:paraId="11E79D80" w14:textId="74C6F44B" w:rsidTr="000C75AA">
        <w:trPr>
          <w:trHeight w:val="393"/>
        </w:trPr>
        <w:tc>
          <w:tcPr>
            <w:tcW w:w="158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C598F8" w14:textId="77777777" w:rsidR="00207962" w:rsidRDefault="002079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bookmarkStart w:id="11" w:name="OLE_LINK52"/>
            <w:bookmarkEnd w:id="8"/>
            <w:r>
              <w:rPr>
                <w:rFonts w:cs="Arial"/>
                <w:kern w:val="2"/>
                <w:lang w:val="en-US" w:eastAsia="zh-CN"/>
              </w:rPr>
              <w:t xml:space="preserve">CONN Mobility </w:t>
            </w:r>
            <w:bookmarkEnd w:id="11"/>
            <w:r>
              <w:rPr>
                <w:rFonts w:cs="Arial"/>
                <w:kern w:val="2"/>
                <w:lang w:val="en-US" w:eastAsia="zh-CN"/>
              </w:rPr>
              <w:t>(Handover) &amp; CONN Control</w:t>
            </w:r>
          </w:p>
        </w:tc>
        <w:tc>
          <w:tcPr>
            <w:tcW w:w="4077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B8A1C9" w14:textId="706BD251" w:rsidR="00207962" w:rsidRPr="000C75AA" w:rsidRDefault="00207962" w:rsidP="00FE6598">
            <w:pPr>
              <w:spacing w:after="120"/>
              <w:rPr>
                <w:color w:val="0070C0"/>
                <w:sz w:val="22"/>
                <w:szCs w:val="22"/>
              </w:rPr>
            </w:pPr>
            <w:bookmarkStart w:id="12" w:name="OLE_LINK22"/>
            <w:r w:rsidRPr="000C75AA">
              <w:rPr>
                <w:color w:val="0070C0"/>
                <w:sz w:val="22"/>
                <w:szCs w:val="22"/>
                <w:lang w:eastAsia="zh-CN"/>
              </w:rPr>
              <w:t>Agreement in 2024.</w:t>
            </w:r>
            <w:r w:rsidR="005C7F8A" w:rsidRPr="000C75AA">
              <w:rPr>
                <w:color w:val="0070C0"/>
                <w:sz w:val="22"/>
                <w:szCs w:val="22"/>
                <w:lang w:eastAsia="zh-CN"/>
              </w:rPr>
              <w:t>10</w:t>
            </w:r>
          </w:p>
          <w:bookmarkEnd w:id="12"/>
          <w:p w14:paraId="29BE8411" w14:textId="77777777" w:rsidR="005C7F8A" w:rsidRPr="000C75AA" w:rsidRDefault="005C7F8A" w:rsidP="005C7F8A">
            <w:pPr>
              <w:widowControl w:val="0"/>
              <w:autoSpaceDN w:val="0"/>
              <w:snapToGrid w:val="0"/>
              <w:spacing w:after="120"/>
              <w:jc w:val="both"/>
              <w:rPr>
                <w:bCs/>
                <w:iCs/>
                <w:sz w:val="22"/>
                <w:szCs w:val="22"/>
              </w:rPr>
            </w:pPr>
            <w:r w:rsidRPr="000C75AA">
              <w:rPr>
                <w:bCs/>
                <w:iCs/>
                <w:sz w:val="22"/>
                <w:szCs w:val="22"/>
              </w:rPr>
              <w:t>T</w:t>
            </w:r>
            <w:r w:rsidRPr="000C75AA">
              <w:rPr>
                <w:bCs/>
                <w:iCs/>
                <w:sz w:val="22"/>
                <w:szCs w:val="22"/>
                <w:vertAlign w:val="subscript"/>
              </w:rPr>
              <w:t>∆</w:t>
            </w:r>
            <w:r w:rsidRPr="000C75AA">
              <w:rPr>
                <w:bCs/>
                <w:iCs/>
                <w:sz w:val="22"/>
                <w:szCs w:val="22"/>
              </w:rPr>
              <w:t xml:space="preserve"> in HO requirement for NTN in exiting TS38.133 clause 6.1C.1.2. shall be extended to [3 Trs] </w:t>
            </w:r>
          </w:p>
          <w:p w14:paraId="6DE55480" w14:textId="4ED45CE9" w:rsidR="00207962" w:rsidRPr="000C75AA" w:rsidRDefault="00207962" w:rsidP="00741844">
            <w:pPr>
              <w:pStyle w:val="CRCoverPage"/>
              <w:rPr>
                <w:rFonts w:cs="Arial"/>
                <w:b/>
                <w:bCs/>
                <w:kern w:val="2"/>
                <w:sz w:val="22"/>
                <w:szCs w:val="22"/>
                <w:lang w:val="en-US" w:eastAsia="zh-CN"/>
              </w:rPr>
            </w:pPr>
          </w:p>
        </w:tc>
        <w:tc>
          <w:tcPr>
            <w:tcW w:w="478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</w:tcPr>
          <w:p w14:paraId="683C351E" w14:textId="03208F71" w:rsidR="000C75AA" w:rsidRDefault="000C75AA" w:rsidP="00207962">
            <w:pPr>
              <w:rPr>
                <w:kern w:val="2"/>
                <w:lang w:eastAsia="zh-CN"/>
              </w:rPr>
            </w:pPr>
            <w:bookmarkStart w:id="13" w:name="OLE_LINK34"/>
            <w:bookmarkStart w:id="14" w:name="OLE_LINK18"/>
            <w:bookmarkStart w:id="15" w:name="OLE_LINK65"/>
            <w:r>
              <w:rPr>
                <w:kern w:val="2"/>
                <w:lang w:eastAsia="zh-CN"/>
              </w:rPr>
              <w:t xml:space="preserve">According to the current TS 38.133, </w:t>
            </w:r>
            <w:bookmarkEnd w:id="15"/>
            <w:r>
              <w:rPr>
                <w:kern w:val="2"/>
                <w:lang w:eastAsia="zh-CN"/>
              </w:rPr>
              <w:t xml:space="preserve">HO requirements for 12 PRB SSB BW, it can confirm </w:t>
            </w:r>
            <w:r w:rsidRPr="000C75AA">
              <w:t>T</w:t>
            </w:r>
            <w:r w:rsidRPr="000C75AA">
              <w:rPr>
                <w:vertAlign w:val="subscript"/>
              </w:rPr>
              <w:t>∆</w:t>
            </w:r>
            <w:r w:rsidRPr="000C75AA">
              <w:t xml:space="preserve"> = 3*T</w:t>
            </w:r>
            <w:r w:rsidRPr="000C75AA">
              <w:rPr>
                <w:vertAlign w:val="subscript"/>
              </w:rPr>
              <w:t>rs</w:t>
            </w:r>
            <w:r w:rsidRPr="000C75AA">
              <w:rPr>
                <w:vertAlign w:val="subscript"/>
              </w:rPr>
              <w:t>.</w:t>
            </w:r>
            <w:r>
              <w:rPr>
                <w:b/>
                <w:bCs/>
                <w:vertAlign w:val="subscript"/>
              </w:rPr>
              <w:t xml:space="preserve"> </w:t>
            </w:r>
            <w:r>
              <w:rPr>
                <w:kern w:val="2"/>
                <w:lang w:eastAsia="zh-CN"/>
              </w:rPr>
              <w:t xml:space="preserve">  </w:t>
            </w:r>
          </w:p>
          <w:p w14:paraId="4B53AF5E" w14:textId="31F39231" w:rsidR="000C75AA" w:rsidRDefault="000C75AA" w:rsidP="00207962">
            <w:pPr>
              <w:rPr>
                <w:kern w:val="2"/>
                <w:lang w:eastAsia="zh-CN"/>
              </w:rPr>
            </w:pPr>
            <w:r w:rsidRPr="000C75AA">
              <w:rPr>
                <w:kern w:val="2"/>
                <w:lang w:eastAsia="zh-CN"/>
              </w:rPr>
              <w:t>6.1.1.2</w:t>
            </w:r>
            <w:r w:rsidRPr="000C75AA">
              <w:rPr>
                <w:kern w:val="2"/>
                <w:lang w:eastAsia="zh-CN"/>
              </w:rPr>
              <w:tab/>
              <w:t>NR FR1 - NR FR1 Handover</w:t>
            </w:r>
          </w:p>
          <w:p w14:paraId="14299440" w14:textId="368F2217" w:rsidR="000C75AA" w:rsidRDefault="000C75AA" w:rsidP="00207962">
            <w:pPr>
              <w:rPr>
                <w:kern w:val="2"/>
                <w:lang w:eastAsia="zh-CN"/>
              </w:rPr>
            </w:pPr>
            <w:r w:rsidRPr="000C75AA">
              <w:rPr>
                <w:kern w:val="2"/>
                <w:lang w:eastAsia="zh-CN"/>
              </w:rPr>
              <w:t>6.1.1.2.2</w:t>
            </w:r>
            <w:r w:rsidRPr="000C75AA">
              <w:rPr>
                <w:kern w:val="2"/>
                <w:lang w:eastAsia="zh-CN"/>
              </w:rPr>
              <w:tab/>
              <w:t>Interruption time</w:t>
            </w:r>
          </w:p>
          <w:p w14:paraId="19305C36" w14:textId="7C11D1C1" w:rsidR="000C75AA" w:rsidRDefault="000C75AA" w:rsidP="00207962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….</w:t>
            </w:r>
          </w:p>
          <w:p w14:paraId="3E55C952" w14:textId="413A1C5A" w:rsidR="000C75AA" w:rsidRPr="000C75AA" w:rsidRDefault="000C75AA" w:rsidP="00207962">
            <w:bookmarkStart w:id="16" w:name="OLE_LINK53"/>
            <w:bookmarkEnd w:id="13"/>
            <w:r w:rsidRPr="000C75AA">
              <w:lastRenderedPageBreak/>
              <w:t>T</w:t>
            </w:r>
            <w:r w:rsidRPr="000C75AA">
              <w:rPr>
                <w:vertAlign w:val="subscript"/>
              </w:rPr>
              <w:t>∆</w:t>
            </w:r>
            <w:r w:rsidRPr="000C75AA">
              <w:t xml:space="preserve"> = 3*T</w:t>
            </w:r>
            <w:r w:rsidRPr="000C75AA">
              <w:rPr>
                <w:vertAlign w:val="subscript"/>
              </w:rPr>
              <w:t xml:space="preserve">rs </w:t>
            </w:r>
            <w:r w:rsidRPr="000C75AA">
              <w:t>for both known and unknown target cells operating with 12 PRB SSB BW.</w:t>
            </w:r>
            <w:r>
              <w:t xml:space="preserve"> </w:t>
            </w:r>
            <w:bookmarkStart w:id="17" w:name="_Ref178672911"/>
          </w:p>
          <w:bookmarkEnd w:id="16"/>
          <w:p w14:paraId="0F96CA73" w14:textId="3BA283CE" w:rsidR="00207962" w:rsidRPr="000C75AA" w:rsidRDefault="00207962" w:rsidP="000C75AA">
            <w:pPr>
              <w:rPr>
                <w:b/>
                <w:bCs/>
              </w:rPr>
            </w:pPr>
            <w:r w:rsidRPr="000C75AA">
              <w:rPr>
                <w:b/>
                <w:bCs/>
                <w:lang w:eastAsia="zh-CN"/>
              </w:rPr>
              <w:t xml:space="preserve">Proposal </w:t>
            </w:r>
            <w:r w:rsidRPr="000C75AA">
              <w:rPr>
                <w:b/>
                <w:bCs/>
              </w:rPr>
              <w:fldChar w:fldCharType="begin"/>
            </w:r>
            <w:r w:rsidRPr="000C75AA">
              <w:rPr>
                <w:b/>
                <w:bCs/>
                <w:lang w:eastAsia="zh-CN"/>
              </w:rPr>
              <w:instrText xml:space="preserve"> SEQ Proposal \* ARABIC </w:instrText>
            </w:r>
            <w:r w:rsidRPr="000C75AA">
              <w:rPr>
                <w:b/>
                <w:bCs/>
              </w:rPr>
              <w:fldChar w:fldCharType="separate"/>
            </w:r>
            <w:r w:rsidR="004F2F6C">
              <w:rPr>
                <w:b/>
                <w:bCs/>
                <w:noProof/>
                <w:lang w:eastAsia="zh-CN"/>
              </w:rPr>
              <w:t>1</w:t>
            </w:r>
            <w:r w:rsidRPr="000C75AA">
              <w:rPr>
                <w:b/>
                <w:bCs/>
              </w:rPr>
              <w:fldChar w:fldCharType="end"/>
            </w:r>
            <w:r w:rsidRPr="000C75AA">
              <w:rPr>
                <w:b/>
                <w:bCs/>
                <w:lang w:eastAsia="zh-CN"/>
              </w:rPr>
              <w:t xml:space="preserve">: </w:t>
            </w:r>
            <w:bookmarkStart w:id="18" w:name="OLE_LINK55"/>
            <w:r w:rsidR="000C75AA" w:rsidRPr="000C75AA">
              <w:rPr>
                <w:b/>
                <w:bCs/>
              </w:rPr>
              <w:t>T</w:t>
            </w:r>
            <w:r w:rsidR="000C75AA" w:rsidRPr="000C75AA">
              <w:rPr>
                <w:b/>
                <w:bCs/>
                <w:vertAlign w:val="subscript"/>
              </w:rPr>
              <w:t>∆</w:t>
            </w:r>
            <w:r w:rsidR="000C75AA" w:rsidRPr="000C75AA">
              <w:rPr>
                <w:b/>
                <w:bCs/>
              </w:rPr>
              <w:t xml:space="preserve"> = 3*T</w:t>
            </w:r>
            <w:r w:rsidR="000C75AA" w:rsidRPr="000C75AA">
              <w:rPr>
                <w:b/>
                <w:bCs/>
                <w:vertAlign w:val="subscript"/>
              </w:rPr>
              <w:t xml:space="preserve">rs </w:t>
            </w:r>
            <w:bookmarkEnd w:id="18"/>
            <w:r w:rsidR="000C75AA" w:rsidRPr="000C75AA">
              <w:rPr>
                <w:b/>
                <w:bCs/>
              </w:rPr>
              <w:t xml:space="preserve">for both known and unknown target cells operating with 12 PRB SSB BW. </w:t>
            </w:r>
            <w:bookmarkEnd w:id="14"/>
            <w:bookmarkEnd w:id="17"/>
          </w:p>
        </w:tc>
      </w:tr>
      <w:tr w:rsidR="00207962" w14:paraId="484FAFE2" w14:textId="26E15227" w:rsidTr="000C75AA">
        <w:trPr>
          <w:trHeight w:val="393"/>
        </w:trPr>
        <w:tc>
          <w:tcPr>
            <w:tcW w:w="158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91F9A9" w14:textId="77777777" w:rsidR="00207962" w:rsidRDefault="002079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bookmarkStart w:id="19" w:name="_Hlk181956768"/>
            <w:r>
              <w:rPr>
                <w:rFonts w:cs="Arial"/>
                <w:kern w:val="2"/>
                <w:lang w:val="en-US" w:eastAsia="zh-CN"/>
              </w:rPr>
              <w:lastRenderedPageBreak/>
              <w:t>Timing</w:t>
            </w:r>
          </w:p>
        </w:tc>
        <w:tc>
          <w:tcPr>
            <w:tcW w:w="4077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7D5F4A" w14:textId="09ED8A2C" w:rsidR="005C7F8A" w:rsidRPr="000C75AA" w:rsidRDefault="005C7F8A" w:rsidP="005C7F8A">
            <w:pPr>
              <w:spacing w:after="120"/>
              <w:rPr>
                <w:color w:val="0070C0"/>
                <w:sz w:val="22"/>
                <w:szCs w:val="22"/>
              </w:rPr>
            </w:pPr>
            <w:r w:rsidRPr="000C75AA">
              <w:rPr>
                <w:color w:val="0070C0"/>
                <w:sz w:val="22"/>
                <w:szCs w:val="22"/>
                <w:lang w:eastAsia="zh-CN"/>
              </w:rPr>
              <w:t>Agreement in 2024.</w:t>
            </w:r>
            <w:r w:rsidRPr="000C75AA">
              <w:rPr>
                <w:color w:val="0070C0"/>
                <w:sz w:val="22"/>
                <w:szCs w:val="22"/>
                <w:lang w:eastAsia="zh-CN"/>
              </w:rPr>
              <w:t>10</w:t>
            </w:r>
          </w:p>
          <w:p w14:paraId="2DBD809C" w14:textId="77777777" w:rsidR="005C7F8A" w:rsidRPr="000C75AA" w:rsidRDefault="005C7F8A" w:rsidP="000C75AA">
            <w:pPr>
              <w:autoSpaceDN w:val="0"/>
              <w:spacing w:after="120" w:line="254" w:lineRule="auto"/>
              <w:rPr>
                <w:bCs/>
                <w:i/>
                <w:iCs/>
                <w:sz w:val="22"/>
                <w:szCs w:val="22"/>
              </w:rPr>
            </w:pPr>
            <w:r w:rsidRPr="000C75AA">
              <w:rPr>
                <w:bCs/>
                <w:sz w:val="22"/>
                <w:szCs w:val="22"/>
                <w:lang w:eastAsia="zh-CN"/>
              </w:rPr>
              <w:t>No core part impact.</w:t>
            </w:r>
          </w:p>
          <w:p w14:paraId="6423B124" w14:textId="6D263DCA" w:rsidR="00207962" w:rsidRPr="000C75AA" w:rsidRDefault="00207962" w:rsidP="00741844">
            <w:pPr>
              <w:pStyle w:val="CRCoverPage"/>
              <w:rPr>
                <w:rFonts w:cs="Arial"/>
                <w:kern w:val="2"/>
                <w:sz w:val="22"/>
                <w:szCs w:val="22"/>
                <w:lang w:val="en-US" w:eastAsia="zh-CN"/>
              </w:rPr>
            </w:pPr>
          </w:p>
        </w:tc>
        <w:tc>
          <w:tcPr>
            <w:tcW w:w="478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</w:tcPr>
          <w:p w14:paraId="2D197ABC" w14:textId="50EAD3F1" w:rsidR="00207962" w:rsidRDefault="005C7F8A" w:rsidP="00207962">
            <w:pPr>
              <w:spacing w:after="120"/>
              <w:rPr>
                <w:color w:val="0070C0"/>
                <w:lang w:eastAsia="zh-CN"/>
              </w:rPr>
            </w:pPr>
            <w:bookmarkStart w:id="20" w:name="OLE_LINK60"/>
            <w:r>
              <w:rPr>
                <w:color w:val="0070C0"/>
                <w:lang w:eastAsia="zh-CN"/>
              </w:rPr>
              <w:t>n/a.</w:t>
            </w:r>
            <w:bookmarkEnd w:id="20"/>
          </w:p>
        </w:tc>
      </w:tr>
      <w:bookmarkEnd w:id="19"/>
      <w:tr w:rsidR="00207962" w14:paraId="1304E7AD" w14:textId="45864C99" w:rsidTr="000C75AA">
        <w:trPr>
          <w:trHeight w:val="393"/>
        </w:trPr>
        <w:tc>
          <w:tcPr>
            <w:tcW w:w="158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1B49F8" w14:textId="77777777" w:rsidR="00207962" w:rsidRDefault="002079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Signaling characteristics (RLM) (CONN), BFD/CBD </w:t>
            </w:r>
          </w:p>
        </w:tc>
        <w:tc>
          <w:tcPr>
            <w:tcW w:w="4077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D706D1" w14:textId="77777777" w:rsidR="00207962" w:rsidRPr="000C75AA" w:rsidRDefault="00207962" w:rsidP="00207962">
            <w:pPr>
              <w:spacing w:after="120"/>
              <w:rPr>
                <w:color w:val="0070C0"/>
                <w:sz w:val="22"/>
                <w:szCs w:val="22"/>
              </w:rPr>
            </w:pPr>
            <w:bookmarkStart w:id="21" w:name="OLE_LINK37"/>
            <w:bookmarkStart w:id="22" w:name="OLE_LINK43"/>
            <w:r w:rsidRPr="000C75AA">
              <w:rPr>
                <w:color w:val="0070C0"/>
                <w:sz w:val="22"/>
                <w:szCs w:val="22"/>
                <w:lang w:eastAsia="zh-CN"/>
              </w:rPr>
              <w:t>Agreement in 2024.08</w:t>
            </w:r>
          </w:p>
          <w:p w14:paraId="64EE94CB" w14:textId="77777777" w:rsidR="00207962" w:rsidRPr="000C75AA" w:rsidRDefault="00207962" w:rsidP="000C75AA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eastAsia="DengXian"/>
                <w:bCs/>
                <w:kern w:val="2"/>
                <w:sz w:val="22"/>
                <w:szCs w:val="22"/>
                <w:lang w:eastAsia="zh-CN"/>
              </w:rPr>
            </w:pPr>
            <w:r w:rsidRPr="000C75AA">
              <w:rPr>
                <w:rFonts w:eastAsia="DengXian"/>
                <w:bCs/>
                <w:iCs/>
                <w:kern w:val="2"/>
                <w:sz w:val="22"/>
                <w:szCs w:val="22"/>
                <w:lang w:eastAsia="zh-CN"/>
              </w:rPr>
              <w:t>Prioritize</w:t>
            </w:r>
            <w:r w:rsidRPr="000C75AA">
              <w:rPr>
                <w:rFonts w:eastAsia="DengXian"/>
                <w:bCs/>
                <w:kern w:val="2"/>
                <w:sz w:val="22"/>
                <w:szCs w:val="22"/>
                <w:lang w:eastAsia="zh-CN"/>
              </w:rPr>
              <w:t xml:space="preserve"> SSB based RLM and L1 measurement for NTN less than 5MHz</w:t>
            </w:r>
          </w:p>
          <w:p w14:paraId="2F461CF0" w14:textId="5C7FB9CC" w:rsidR="000C75AA" w:rsidRPr="000C75AA" w:rsidRDefault="000C75AA" w:rsidP="000C75AA">
            <w:pPr>
              <w:spacing w:after="120"/>
              <w:rPr>
                <w:color w:val="0070C0"/>
                <w:sz w:val="22"/>
                <w:szCs w:val="22"/>
              </w:rPr>
            </w:pPr>
            <w:bookmarkStart w:id="23" w:name="OLE_LINK58"/>
            <w:bookmarkEnd w:id="21"/>
            <w:bookmarkEnd w:id="22"/>
            <w:r w:rsidRPr="000C75AA">
              <w:rPr>
                <w:color w:val="0070C0"/>
                <w:sz w:val="22"/>
                <w:szCs w:val="22"/>
              </w:rPr>
              <w:t>Agreements</w:t>
            </w:r>
            <w:r w:rsidRPr="000C75AA">
              <w:rPr>
                <w:color w:val="0070C0"/>
                <w:sz w:val="22"/>
                <w:szCs w:val="22"/>
              </w:rPr>
              <w:t xml:space="preserve"> in 2024.10</w:t>
            </w:r>
          </w:p>
          <w:bookmarkEnd w:id="23"/>
          <w:p w14:paraId="6AD1F084" w14:textId="01E41D0E" w:rsidR="00207962" w:rsidRPr="000C75AA" w:rsidRDefault="000C75AA" w:rsidP="000C75AA">
            <w:pPr>
              <w:widowControl w:val="0"/>
              <w:autoSpaceDN w:val="0"/>
              <w:snapToGrid w:val="0"/>
              <w:spacing w:after="120"/>
              <w:jc w:val="both"/>
              <w:rPr>
                <w:iCs/>
                <w:sz w:val="22"/>
                <w:szCs w:val="22"/>
              </w:rPr>
            </w:pPr>
            <w:r w:rsidRPr="000C75AA">
              <w:rPr>
                <w:bCs/>
                <w:iCs/>
                <w:sz w:val="22"/>
                <w:szCs w:val="22"/>
              </w:rPr>
              <w:t>The hypothetical PDCCH transmission parameter for RLM/BFD in R18 for TN less than 5MHz can also be reused</w:t>
            </w:r>
            <w:r w:rsidRPr="000C75AA">
              <w:rPr>
                <w:rFonts w:eastAsia="Malgun Gothic"/>
                <w:bCs/>
                <w:iCs/>
                <w:sz w:val="22"/>
                <w:szCs w:val="22"/>
                <w:lang w:eastAsia="ko-KR"/>
              </w:rPr>
              <w:t>, i.e., the one defined for 3MHz CBW &amp; 15 PRBs</w:t>
            </w:r>
            <w:r w:rsidRPr="000C75AA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478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</w:tcPr>
          <w:p w14:paraId="05D3F51D" w14:textId="77777777" w:rsidR="000C75AA" w:rsidRDefault="000C75AA" w:rsidP="000C75AA">
            <w:pPr>
              <w:spacing w:after="120"/>
              <w:rPr>
                <w:color w:val="0070C0"/>
                <w:lang w:eastAsia="zh-CN"/>
              </w:rPr>
            </w:pPr>
            <w:r>
              <w:rPr>
                <w:color w:val="0070C0"/>
                <w:lang w:eastAsia="zh-CN"/>
              </w:rPr>
              <w:t>n/a.</w:t>
            </w:r>
          </w:p>
          <w:p w14:paraId="4C355C4D" w14:textId="29B1939D" w:rsidR="00207962" w:rsidRPr="00741844" w:rsidRDefault="00207962" w:rsidP="00207962">
            <w:pPr>
              <w:pStyle w:val="CRCoverPage"/>
              <w:rPr>
                <w:rFonts w:cs="Arial"/>
                <w:b/>
                <w:bCs/>
                <w:kern w:val="2"/>
                <w:lang w:val="en-US" w:eastAsia="zh-CN"/>
              </w:rPr>
            </w:pPr>
          </w:p>
        </w:tc>
      </w:tr>
      <w:tr w:rsidR="00207962" w14:paraId="412269FD" w14:textId="3622E431" w:rsidTr="000C75AA">
        <w:trPr>
          <w:trHeight w:val="393"/>
        </w:trPr>
        <w:tc>
          <w:tcPr>
            <w:tcW w:w="158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3884BB" w14:textId="77777777" w:rsidR="00207962" w:rsidRDefault="00207962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bookmarkStart w:id="24" w:name="OLE_LINK44"/>
            <w:r>
              <w:rPr>
                <w:rFonts w:cs="Arial"/>
                <w:kern w:val="2"/>
                <w:lang w:val="en-US" w:eastAsia="zh-CN"/>
              </w:rPr>
              <w:t>Meas. Procedure in CONN</w:t>
            </w:r>
            <w:bookmarkEnd w:id="24"/>
          </w:p>
        </w:tc>
        <w:tc>
          <w:tcPr>
            <w:tcW w:w="4077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ABCFFC" w14:textId="77777777" w:rsidR="000C75AA" w:rsidRPr="000C75AA" w:rsidRDefault="000C75AA" w:rsidP="000C75AA">
            <w:pPr>
              <w:spacing w:after="120"/>
              <w:rPr>
                <w:color w:val="0070C0"/>
                <w:sz w:val="22"/>
                <w:szCs w:val="22"/>
              </w:rPr>
            </w:pPr>
            <w:r w:rsidRPr="000C75AA">
              <w:rPr>
                <w:color w:val="0070C0"/>
                <w:sz w:val="22"/>
                <w:szCs w:val="22"/>
              </w:rPr>
              <w:t>Agreements</w:t>
            </w:r>
          </w:p>
          <w:p w14:paraId="1256A947" w14:textId="77777777" w:rsidR="000C75AA" w:rsidRPr="000C75AA" w:rsidRDefault="000C75AA" w:rsidP="000C75AA">
            <w:pPr>
              <w:widowControl w:val="0"/>
              <w:autoSpaceDN w:val="0"/>
              <w:spacing w:after="120" w:line="256" w:lineRule="auto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0C75AA">
              <w:rPr>
                <w:sz w:val="22"/>
                <w:szCs w:val="22"/>
                <w:highlight w:val="green"/>
                <w:lang w:eastAsia="zh-CN"/>
              </w:rPr>
              <w:t xml:space="preserve">Define new requirements for </w:t>
            </w:r>
            <w:bookmarkStart w:id="25" w:name="OLE_LINK68"/>
            <w:r w:rsidRPr="000C75AA">
              <w:rPr>
                <w:sz w:val="22"/>
                <w:szCs w:val="22"/>
                <w:highlight w:val="green"/>
                <w:lang w:eastAsia="zh-CN"/>
              </w:rPr>
              <w:t>time index detection</w:t>
            </w:r>
            <w:bookmarkEnd w:id="25"/>
            <w:r w:rsidRPr="000C75AA">
              <w:rPr>
                <w:sz w:val="22"/>
                <w:szCs w:val="22"/>
                <w:highlight w:val="green"/>
                <w:lang w:eastAsia="zh-CN"/>
              </w:rPr>
              <w:t xml:space="preserve"> is needed.</w:t>
            </w:r>
          </w:p>
          <w:p w14:paraId="6C2E7A8F" w14:textId="77777777" w:rsidR="000C75AA" w:rsidRPr="000C75AA" w:rsidRDefault="000C75AA" w:rsidP="000C75AA">
            <w:pPr>
              <w:spacing w:after="120"/>
              <w:rPr>
                <w:color w:val="0070C0"/>
                <w:sz w:val="22"/>
                <w:szCs w:val="22"/>
              </w:rPr>
            </w:pPr>
            <w:bookmarkStart w:id="26" w:name="OLE_LINK61"/>
            <w:r w:rsidRPr="000C75AA">
              <w:rPr>
                <w:color w:val="0070C0"/>
                <w:sz w:val="22"/>
                <w:szCs w:val="22"/>
              </w:rPr>
              <w:t>Agreements/Wayforward</w:t>
            </w:r>
          </w:p>
          <w:p w14:paraId="4E20C34C" w14:textId="77777777" w:rsidR="000C75AA" w:rsidRPr="000C75AA" w:rsidRDefault="000C75AA" w:rsidP="000C75AA">
            <w:pPr>
              <w:widowControl w:val="0"/>
              <w:autoSpaceDN w:val="0"/>
              <w:snapToGrid w:val="0"/>
              <w:spacing w:after="120"/>
              <w:rPr>
                <w:color w:val="0070C0"/>
                <w:sz w:val="22"/>
                <w:szCs w:val="22"/>
                <w:lang w:eastAsia="zh-CN"/>
              </w:rPr>
            </w:pPr>
            <w:bookmarkStart w:id="27" w:name="OLE_LINK69"/>
            <w:bookmarkStart w:id="28" w:name="OLE_LINK70"/>
            <w:r w:rsidRPr="000C75AA">
              <w:rPr>
                <w:sz w:val="22"/>
                <w:szCs w:val="22"/>
                <w:highlight w:val="green"/>
              </w:rPr>
              <w:t xml:space="preserve">The number of SSB samples for Rel-18 NTN measurement requirements </w:t>
            </w:r>
            <w:bookmarkEnd w:id="28"/>
            <w:r w:rsidRPr="000C75AA">
              <w:rPr>
                <w:sz w:val="22"/>
                <w:szCs w:val="22"/>
                <w:highlight w:val="green"/>
              </w:rPr>
              <w:t>(</w:t>
            </w:r>
            <w:r w:rsidRPr="000C75AA">
              <w:rPr>
                <w:bCs/>
                <w:sz w:val="22"/>
                <w:szCs w:val="22"/>
                <w:highlight w:val="green"/>
              </w:rPr>
              <w:t>T</w:t>
            </w:r>
            <w:r w:rsidRPr="000C75AA">
              <w:rPr>
                <w:bCs/>
                <w:iCs/>
                <w:sz w:val="22"/>
                <w:szCs w:val="22"/>
                <w:highlight w:val="green"/>
                <w:vertAlign w:val="subscript"/>
              </w:rPr>
              <w:t>identify_xxx_</w:t>
            </w:r>
            <w:r w:rsidRPr="004F2F6C">
              <w:rPr>
                <w:b/>
                <w:iCs/>
                <w:sz w:val="22"/>
                <w:szCs w:val="22"/>
                <w:highlight w:val="green"/>
                <w:vertAlign w:val="subscript"/>
              </w:rPr>
              <w:t>with_index</w:t>
            </w:r>
            <w:r w:rsidRPr="000C75AA">
              <w:rPr>
                <w:bCs/>
                <w:sz w:val="22"/>
                <w:szCs w:val="22"/>
                <w:highlight w:val="green"/>
              </w:rPr>
              <w:t>)</w:t>
            </w:r>
            <w:r w:rsidRPr="000C75AA">
              <w:rPr>
                <w:sz w:val="22"/>
                <w:szCs w:val="22"/>
                <w:highlight w:val="green"/>
              </w:rPr>
              <w:t xml:space="preserve"> </w:t>
            </w:r>
            <w:bookmarkStart w:id="29" w:name="OLE_LINK71"/>
            <w:r w:rsidRPr="000C75AA">
              <w:rPr>
                <w:sz w:val="22"/>
                <w:szCs w:val="22"/>
                <w:highlight w:val="green"/>
              </w:rPr>
              <w:t>will be extended by X and Y more samples for intra-frequency and inter-frequency cases respectively.</w:t>
            </w:r>
            <w:bookmarkEnd w:id="29"/>
          </w:p>
          <w:bookmarkEnd w:id="27"/>
          <w:p w14:paraId="514E3A61" w14:textId="0D8AEB59" w:rsidR="00207962" w:rsidRPr="000C75AA" w:rsidRDefault="000C75AA" w:rsidP="000C75AA">
            <w:pPr>
              <w:widowControl w:val="0"/>
              <w:autoSpaceDN w:val="0"/>
              <w:snapToGrid w:val="0"/>
              <w:spacing w:after="120"/>
              <w:rPr>
                <w:color w:val="0070C0"/>
                <w:sz w:val="22"/>
                <w:szCs w:val="22"/>
                <w:lang w:eastAsia="zh-CN"/>
              </w:rPr>
            </w:pPr>
            <w:r w:rsidRPr="000C75AA">
              <w:rPr>
                <w:sz w:val="22"/>
                <w:szCs w:val="22"/>
                <w:highlight w:val="green"/>
              </w:rPr>
              <w:t>For X and Y, the values from TN less than 5MHz as starting point.</w:t>
            </w:r>
            <w:bookmarkEnd w:id="26"/>
          </w:p>
        </w:tc>
        <w:tc>
          <w:tcPr>
            <w:tcW w:w="478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</w:tcPr>
          <w:p w14:paraId="6A907694" w14:textId="6A880E33" w:rsidR="004A2736" w:rsidRDefault="004A2736" w:rsidP="004F2F6C">
            <w:bookmarkStart w:id="30" w:name="_Ref178672921"/>
            <w:bookmarkStart w:id="31" w:name="OLE_LINK74"/>
            <w:r w:rsidRPr="004A2736">
              <w:t>The distinction between without and with an index is that the latter requires the additional consideration of</w:t>
            </w:r>
          </w:p>
          <w:p w14:paraId="783A240C" w14:textId="310F9B82" w:rsidR="004F2F6C" w:rsidRPr="004A2736" w:rsidRDefault="004F2F6C" w:rsidP="004F2F6C">
            <w:pPr>
              <w:rPr>
                <w:vertAlign w:val="subscript"/>
              </w:rPr>
            </w:pPr>
            <w:r w:rsidRPr="004F2F6C">
              <w:t>T</w:t>
            </w:r>
            <w:r w:rsidRPr="004F2F6C">
              <w:rPr>
                <w:vertAlign w:val="subscript"/>
              </w:rPr>
              <w:t>SSB_time_index_</w:t>
            </w:r>
            <w:r w:rsidRPr="004F2F6C">
              <w:rPr>
                <w:vertAlign w:val="subscript"/>
              </w:rPr>
              <w:t>intra/inter</w:t>
            </w:r>
            <w:r>
              <w:rPr>
                <w:vertAlign w:val="subscript"/>
              </w:rPr>
              <w:t xml:space="preserve"> </w:t>
            </w:r>
            <w:r w:rsidR="004A2736">
              <w:rPr>
                <w:vertAlign w:val="subscript"/>
              </w:rPr>
              <w:t xml:space="preserve"> </w:t>
            </w:r>
            <w:r>
              <w:t>(</w:t>
            </w:r>
            <w:r w:rsidR="004A2736" w:rsidRPr="004A2736">
              <w:t>as exemplified in section 9.2.5.1</w:t>
            </w:r>
            <w:r w:rsidR="004A2736">
              <w:t xml:space="preserve"> as below</w:t>
            </w:r>
            <w:r>
              <w:t>), which has been extended for &lt;5MHz by 4 samples (</w:t>
            </w:r>
            <w:r w:rsidR="004A2736" w:rsidRPr="004A2736">
              <w:t>resulting in a total of</w:t>
            </w:r>
            <w:r w:rsidR="004A2736">
              <w:t xml:space="preserve"> </w:t>
            </w:r>
            <w:r>
              <w:t>7) for intra-frequency measurement and 3 samples (</w:t>
            </w:r>
            <w:r w:rsidR="004A2736" w:rsidRPr="004A2736">
              <w:t>resulting in a total of</w:t>
            </w:r>
            <w:r w:rsidR="004A2736">
              <w:t xml:space="preserve"> </w:t>
            </w:r>
            <w:r>
              <w:t>6) for inter-frequency measurement</w:t>
            </w:r>
            <w:r w:rsidR="004A2736">
              <w:t xml:space="preserve">. </w:t>
            </w:r>
            <w:r w:rsidR="004A2736" w:rsidRPr="004A2736">
              <w:t>These adjustments are detailed in the Appendix.</w:t>
            </w:r>
          </w:p>
          <w:bookmarkEnd w:id="31"/>
          <w:p w14:paraId="4D8C6283" w14:textId="0B60A759" w:rsidR="004F2F6C" w:rsidRPr="004F2F6C" w:rsidRDefault="004F2F6C" w:rsidP="004F2F6C">
            <w:pPr>
              <w:pStyle w:val="Heading4"/>
              <w:rPr>
                <w:rFonts w:ascii="Arial" w:eastAsiaTheme="minorEastAsia" w:hAnsi="Arial" w:cs="Arial"/>
                <w:i w:val="0"/>
                <w:iCs w:val="0"/>
                <w:color w:val="auto"/>
                <w:kern w:val="2"/>
                <w:lang w:eastAsia="zh-CN"/>
              </w:rPr>
            </w:pPr>
            <w:r w:rsidRPr="004F2F6C">
              <w:rPr>
                <w:rFonts w:ascii="Arial" w:eastAsiaTheme="minorEastAsia" w:hAnsi="Arial" w:cs="Arial"/>
                <w:i w:val="0"/>
                <w:iCs w:val="0"/>
                <w:color w:val="auto"/>
                <w:kern w:val="2"/>
                <w:lang w:eastAsia="zh-CN"/>
              </w:rPr>
              <w:t>9.2.5.1</w:t>
            </w:r>
            <w:r w:rsidRPr="004F2F6C">
              <w:rPr>
                <w:rFonts w:ascii="Arial" w:eastAsiaTheme="minorEastAsia" w:hAnsi="Arial" w:cs="Arial"/>
                <w:i w:val="0"/>
                <w:iCs w:val="0"/>
                <w:color w:val="auto"/>
                <w:kern w:val="2"/>
                <w:lang w:eastAsia="zh-CN"/>
              </w:rPr>
              <w:tab/>
              <w:t>Intrafrequency cell identification</w:t>
            </w:r>
          </w:p>
          <w:p w14:paraId="743A2D6C" w14:textId="51FDAEA2" w:rsidR="004F2F6C" w:rsidRDefault="004F2F6C" w:rsidP="004F2F6C">
            <w:pPr>
              <w:jc w:val="center"/>
            </w:pPr>
            <w:r>
              <w:t>T</w:t>
            </w:r>
            <w:r>
              <w:rPr>
                <w:vertAlign w:val="subscript"/>
              </w:rPr>
              <w:t xml:space="preserve">identify_intra_without_index </w:t>
            </w:r>
            <w:r>
              <w:t>= (T</w:t>
            </w:r>
            <w:r>
              <w:rPr>
                <w:vertAlign w:val="subscript"/>
              </w:rPr>
              <w:t>PSS/SSS_sync_intra</w:t>
            </w:r>
            <w:r>
              <w:t xml:space="preserve"> + T</w:t>
            </w:r>
            <w:r>
              <w:rPr>
                <w:vertAlign w:val="subscript"/>
              </w:rPr>
              <w:t xml:space="preserve"> SSB_measurement_period_intra</w:t>
            </w:r>
            <w:r>
              <w:t>) ms</w:t>
            </w:r>
          </w:p>
          <w:p w14:paraId="63FF3158" w14:textId="6470E04A" w:rsidR="004F2F6C" w:rsidRPr="004F2F6C" w:rsidRDefault="004F2F6C" w:rsidP="004F2F6C">
            <w:pPr>
              <w:jc w:val="center"/>
            </w:pPr>
            <w:r>
              <w:t>T</w:t>
            </w:r>
            <w:r>
              <w:rPr>
                <w:vertAlign w:val="subscript"/>
              </w:rPr>
              <w:t xml:space="preserve">identify_intra_with_index </w:t>
            </w:r>
            <w:r>
              <w:t>= (T</w:t>
            </w:r>
            <w:r>
              <w:rPr>
                <w:vertAlign w:val="subscript"/>
              </w:rPr>
              <w:t>PSS/SSS_sync_intra</w:t>
            </w:r>
            <w:r>
              <w:t xml:space="preserve"> + T</w:t>
            </w:r>
            <w:r>
              <w:rPr>
                <w:vertAlign w:val="subscript"/>
              </w:rPr>
              <w:t xml:space="preserve"> SSB_measurement_period_intra </w:t>
            </w:r>
            <w:r>
              <w:t xml:space="preserve">+ </w:t>
            </w:r>
            <w:bookmarkStart w:id="32" w:name="OLE_LINK66"/>
            <w:r w:rsidRPr="004F2F6C">
              <w:rPr>
                <w:highlight w:val="cyan"/>
              </w:rPr>
              <w:t>T</w:t>
            </w:r>
            <w:r w:rsidRPr="004F2F6C">
              <w:rPr>
                <w:highlight w:val="cyan"/>
                <w:vertAlign w:val="subscript"/>
              </w:rPr>
              <w:t>SSB_time_index_</w:t>
            </w:r>
            <w:bookmarkEnd w:id="32"/>
            <w:r w:rsidRPr="004F2F6C">
              <w:rPr>
                <w:highlight w:val="cyan"/>
                <w:vertAlign w:val="subscript"/>
              </w:rPr>
              <w:t>intra</w:t>
            </w:r>
            <w:r>
              <w:t>) ms</w:t>
            </w:r>
          </w:p>
          <w:p w14:paraId="73990D0E" w14:textId="4612446B" w:rsidR="00207962" w:rsidRPr="00741844" w:rsidRDefault="00AC66E6" w:rsidP="00741844">
            <w:pPr>
              <w:pStyle w:val="CRCoverPage"/>
              <w:rPr>
                <w:rFonts w:cs="Arial"/>
                <w:b/>
                <w:bCs/>
                <w:kern w:val="2"/>
                <w:lang w:val="en-US" w:eastAsia="zh-CN"/>
              </w:rPr>
            </w:pPr>
            <w:bookmarkStart w:id="33" w:name="_Ref181958090"/>
            <w:r>
              <w:rPr>
                <w:b/>
                <w:bCs/>
                <w:lang w:val="en-US" w:eastAsia="zh-CN"/>
              </w:rPr>
              <w:t xml:space="preserve">Proposal </w:t>
            </w:r>
            <w:r>
              <w:fldChar w:fldCharType="begin"/>
            </w:r>
            <w:r>
              <w:rPr>
                <w:b/>
                <w:bCs/>
                <w:lang w:val="en-US" w:eastAsia="zh-CN"/>
              </w:rPr>
              <w:instrText xml:space="preserve"> SEQ Proposal \* ARABIC </w:instrText>
            </w:r>
            <w:r>
              <w:fldChar w:fldCharType="separate"/>
            </w:r>
            <w:r w:rsidR="004F2F6C">
              <w:rPr>
                <w:b/>
                <w:bCs/>
                <w:noProof/>
                <w:lang w:val="en-US" w:eastAsia="zh-CN"/>
              </w:rPr>
              <w:t>2</w:t>
            </w:r>
            <w:r>
              <w:fldChar w:fldCharType="end"/>
            </w:r>
            <w:r>
              <w:rPr>
                <w:b/>
                <w:bCs/>
                <w:lang w:val="en-US" w:eastAsia="zh-CN"/>
              </w:rPr>
              <w:t xml:space="preserve">: </w:t>
            </w:r>
            <w:bookmarkEnd w:id="30"/>
            <w:r w:rsidR="004F2F6C" w:rsidRPr="004F2F6C">
              <w:rPr>
                <w:b/>
                <w:bCs/>
                <w:lang w:val="en-US" w:eastAsia="zh-CN"/>
              </w:rPr>
              <w:t xml:space="preserve">For NTN &lt;5MHz, </w:t>
            </w:r>
            <w:r w:rsidR="004F2F6C">
              <w:rPr>
                <w:b/>
                <w:bCs/>
                <w:lang w:val="en-US" w:eastAsia="zh-CN"/>
              </w:rPr>
              <w:t>t</w:t>
            </w:r>
            <w:r w:rsidR="004F2F6C" w:rsidRPr="004F2F6C">
              <w:rPr>
                <w:rFonts w:cs="Arial"/>
                <w:b/>
                <w:bCs/>
                <w:lang w:val="en-US" w:eastAsia="zh-CN"/>
              </w:rPr>
              <w:t>he number of SSB samples for Rel-18 NTN time index detection</w:t>
            </w:r>
            <w:r w:rsidR="004F2F6C" w:rsidRPr="004F2F6C">
              <w:rPr>
                <w:rFonts w:cs="Arial"/>
                <w:b/>
                <w:bCs/>
                <w:lang w:val="en-US" w:eastAsia="zh-CN"/>
              </w:rPr>
              <w:t xml:space="preserve"> </w:t>
            </w:r>
            <w:r w:rsidR="004F2F6C" w:rsidRPr="004F2F6C">
              <w:rPr>
                <w:rFonts w:cs="Arial"/>
                <w:b/>
                <w:bCs/>
                <w:lang w:val="en-US" w:eastAsia="zh-CN"/>
              </w:rPr>
              <w:t>requirements</w:t>
            </w:r>
            <w:r w:rsidR="004F2F6C">
              <w:rPr>
                <w:rFonts w:cs="Arial"/>
                <w:b/>
                <w:bCs/>
                <w:lang w:val="en-US" w:eastAsia="zh-CN"/>
              </w:rPr>
              <w:t xml:space="preserve"> </w:t>
            </w:r>
            <w:r w:rsidR="004F2F6C" w:rsidRPr="004F2F6C">
              <w:rPr>
                <w:rFonts w:cs="Arial"/>
                <w:b/>
                <w:bCs/>
                <w:lang w:val="en-US" w:eastAsia="zh-CN"/>
              </w:rPr>
              <w:t>will be extended by X</w:t>
            </w:r>
            <w:r w:rsidR="004F2F6C">
              <w:rPr>
                <w:rFonts w:cs="Arial"/>
                <w:b/>
                <w:bCs/>
                <w:lang w:val="en-US" w:eastAsia="zh-CN"/>
              </w:rPr>
              <w:t>=4</w:t>
            </w:r>
            <w:r w:rsidR="004F2F6C" w:rsidRPr="004F2F6C">
              <w:rPr>
                <w:rFonts w:cs="Arial"/>
                <w:b/>
                <w:bCs/>
                <w:lang w:val="en-US" w:eastAsia="zh-CN"/>
              </w:rPr>
              <w:t xml:space="preserve"> and Y</w:t>
            </w:r>
            <w:r w:rsidR="004F2F6C">
              <w:rPr>
                <w:rFonts w:cs="Arial"/>
                <w:b/>
                <w:bCs/>
                <w:lang w:val="en-US" w:eastAsia="zh-CN"/>
              </w:rPr>
              <w:t>=3</w:t>
            </w:r>
            <w:r w:rsidR="004F2F6C" w:rsidRPr="004F2F6C">
              <w:rPr>
                <w:rFonts w:cs="Arial"/>
                <w:b/>
                <w:bCs/>
                <w:lang w:val="en-US" w:eastAsia="zh-CN"/>
              </w:rPr>
              <w:t xml:space="preserve"> more samples for intra-frequency and inter-frequency cases respectively.</w:t>
            </w:r>
            <w:bookmarkEnd w:id="33"/>
          </w:p>
        </w:tc>
      </w:tr>
      <w:tr w:rsidR="00B52DDD" w14:paraId="6E673726" w14:textId="77777777" w:rsidTr="000C75AA">
        <w:trPr>
          <w:trHeight w:val="393"/>
        </w:trPr>
        <w:tc>
          <w:tcPr>
            <w:tcW w:w="1583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B6671" w14:textId="4F0B0B2E" w:rsidR="00B52DDD" w:rsidRDefault="00B52DDD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bookmarkStart w:id="34" w:name="_Hlk178673494"/>
            <w:r>
              <w:rPr>
                <w:rFonts w:cs="Arial"/>
                <w:kern w:val="2"/>
                <w:lang w:val="en-US" w:eastAsia="zh-CN"/>
              </w:rPr>
              <w:t>SSB L1-RSRP</w:t>
            </w:r>
          </w:p>
        </w:tc>
        <w:tc>
          <w:tcPr>
            <w:tcW w:w="4077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4163B" w14:textId="77777777" w:rsidR="000C75AA" w:rsidRPr="000C75AA" w:rsidRDefault="000C75AA" w:rsidP="000C75AA">
            <w:pPr>
              <w:spacing w:after="120"/>
              <w:rPr>
                <w:color w:val="0070C0"/>
                <w:sz w:val="22"/>
                <w:szCs w:val="22"/>
              </w:rPr>
            </w:pPr>
            <w:r w:rsidRPr="000C75AA">
              <w:rPr>
                <w:color w:val="0070C0"/>
                <w:sz w:val="22"/>
                <w:szCs w:val="22"/>
              </w:rPr>
              <w:t>Agreements in 2024.10</w:t>
            </w:r>
          </w:p>
          <w:p w14:paraId="7BE5B94A" w14:textId="41CA6B3D" w:rsidR="00B52DDD" w:rsidRPr="000C75AA" w:rsidRDefault="000C75AA" w:rsidP="000C75AA">
            <w:pPr>
              <w:widowControl w:val="0"/>
              <w:autoSpaceDN w:val="0"/>
              <w:snapToGrid w:val="0"/>
              <w:spacing w:after="120"/>
              <w:jc w:val="both"/>
              <w:rPr>
                <w:iCs/>
                <w:sz w:val="22"/>
                <w:szCs w:val="22"/>
                <w:highlight w:val="green"/>
              </w:rPr>
            </w:pPr>
            <w:r w:rsidRPr="000C75AA">
              <w:rPr>
                <w:iCs/>
                <w:sz w:val="22"/>
                <w:szCs w:val="22"/>
              </w:rPr>
              <w:t xml:space="preserve">For L1-RSRP measurement based on </w:t>
            </w:r>
            <w:r w:rsidRPr="000C75AA">
              <w:rPr>
                <w:iCs/>
                <w:sz w:val="22"/>
                <w:szCs w:val="22"/>
              </w:rPr>
              <w:lastRenderedPageBreak/>
              <w:t>SSB there is no RRM impacts.</w:t>
            </w:r>
          </w:p>
        </w:tc>
        <w:tc>
          <w:tcPr>
            <w:tcW w:w="478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</w:tcPr>
          <w:p w14:paraId="37024D96" w14:textId="00F207BC" w:rsidR="00B52DDD" w:rsidRPr="00741844" w:rsidRDefault="000C75AA" w:rsidP="00741844">
            <w:pPr>
              <w:pStyle w:val="CRCoverPage"/>
              <w:rPr>
                <w:rFonts w:cs="Arial"/>
                <w:b/>
                <w:bCs/>
                <w:kern w:val="2"/>
                <w:lang w:val="en-US" w:eastAsia="zh-CN"/>
              </w:rPr>
            </w:pPr>
            <w:r>
              <w:rPr>
                <w:color w:val="0070C0"/>
                <w:lang w:eastAsia="zh-CN"/>
              </w:rPr>
              <w:lastRenderedPageBreak/>
              <w:t>n/a.</w:t>
            </w:r>
          </w:p>
        </w:tc>
      </w:tr>
      <w:bookmarkEnd w:id="34"/>
    </w:tbl>
    <w:p w14:paraId="73DCC4A0" w14:textId="77777777" w:rsidR="00126462" w:rsidRDefault="00126462" w:rsidP="00F273DC">
      <w:pPr>
        <w:pStyle w:val="CRCoverPage"/>
        <w:spacing w:after="0"/>
        <w:rPr>
          <w:rFonts w:cs="Arial"/>
          <w:shd w:val="pct15" w:color="auto" w:fill="FFFFFF"/>
          <w:lang w:val="en-US" w:eastAsia="zh-CN"/>
        </w:rPr>
      </w:pPr>
    </w:p>
    <w:p w14:paraId="4EA8C161" w14:textId="77777777" w:rsidR="00741844" w:rsidRPr="00740319" w:rsidRDefault="00741844" w:rsidP="00740319">
      <w:pPr>
        <w:rPr>
          <w:b/>
          <w:bCs/>
          <w:lang w:eastAsia="zh-CN"/>
        </w:rPr>
      </w:pPr>
      <w:bookmarkStart w:id="35" w:name="OLE_LINK23"/>
      <w:bookmarkStart w:id="36" w:name="OLE_LINK2"/>
    </w:p>
    <w:bookmarkEnd w:id="35"/>
    <w:bookmarkEnd w:id="36"/>
    <w:p w14:paraId="3AE36252" w14:textId="77777777" w:rsidR="004F2F6C" w:rsidRPr="000C75AA" w:rsidRDefault="002C0E7B" w:rsidP="004F2F6C">
      <w:pPr>
        <w:pStyle w:val="Heading1"/>
      </w:pPr>
      <w:r>
        <w:t>3</w:t>
      </w:r>
      <w:r w:rsidR="00F273DC">
        <w:t xml:space="preserve"> Conclusion</w:t>
      </w:r>
      <w:bookmarkStart w:id="37" w:name="OLE_LINK46"/>
      <w:r w:rsidR="00B64AB3">
        <w:rPr>
          <w:b/>
          <w:bCs/>
          <w:lang w:eastAsia="zh-CN"/>
        </w:rPr>
        <w:fldChar w:fldCharType="begin"/>
      </w:r>
      <w:r w:rsidR="00B64AB3">
        <w:rPr>
          <w:b/>
          <w:bCs/>
          <w:lang w:eastAsia="zh-CN"/>
        </w:rPr>
        <w:instrText xml:space="preserve"> REF _Ref178672911 \h </w:instrText>
      </w:r>
      <w:r w:rsidR="00B64AB3">
        <w:rPr>
          <w:b/>
          <w:bCs/>
          <w:lang w:eastAsia="zh-CN"/>
        </w:rPr>
      </w:r>
      <w:r w:rsidR="00B64AB3">
        <w:rPr>
          <w:b/>
          <w:bCs/>
          <w:lang w:eastAsia="zh-CN"/>
        </w:rPr>
        <w:fldChar w:fldCharType="separate"/>
      </w:r>
    </w:p>
    <w:p w14:paraId="2BC0630C" w14:textId="68CD95FC" w:rsidR="00B64AB3" w:rsidRDefault="004F2F6C" w:rsidP="00B64AB3">
      <w:pPr>
        <w:rPr>
          <w:b/>
          <w:bCs/>
          <w:lang w:eastAsia="zh-CN"/>
        </w:rPr>
      </w:pPr>
      <w:r w:rsidRPr="000C75AA">
        <w:rPr>
          <w:b/>
          <w:bCs/>
          <w:lang w:eastAsia="zh-CN"/>
        </w:rPr>
        <w:t xml:space="preserve">Proposal </w:t>
      </w:r>
      <w:r>
        <w:rPr>
          <w:b/>
          <w:bCs/>
          <w:noProof/>
          <w:lang w:eastAsia="zh-CN"/>
        </w:rPr>
        <w:t>1</w:t>
      </w:r>
      <w:r w:rsidRPr="000C75AA">
        <w:rPr>
          <w:b/>
          <w:bCs/>
          <w:lang w:eastAsia="zh-CN"/>
        </w:rPr>
        <w:t xml:space="preserve">: </w:t>
      </w:r>
      <w:r w:rsidRPr="000C75AA">
        <w:rPr>
          <w:b/>
          <w:bCs/>
        </w:rPr>
        <w:t>T</w:t>
      </w:r>
      <w:r w:rsidRPr="000C75AA">
        <w:rPr>
          <w:b/>
          <w:bCs/>
          <w:vertAlign w:val="subscript"/>
        </w:rPr>
        <w:t>∆</w:t>
      </w:r>
      <w:r w:rsidRPr="000C75AA">
        <w:rPr>
          <w:b/>
          <w:bCs/>
        </w:rPr>
        <w:t xml:space="preserve"> = 3*T</w:t>
      </w:r>
      <w:r w:rsidRPr="000C75AA">
        <w:rPr>
          <w:b/>
          <w:bCs/>
          <w:vertAlign w:val="subscript"/>
        </w:rPr>
        <w:t xml:space="preserve">rs </w:t>
      </w:r>
      <w:r w:rsidRPr="000C75AA">
        <w:rPr>
          <w:b/>
          <w:bCs/>
        </w:rPr>
        <w:t xml:space="preserve">for both known and unknown target cells operating with 12 PRB SSB BW. </w:t>
      </w:r>
      <w:r w:rsidR="00B64AB3">
        <w:rPr>
          <w:b/>
          <w:bCs/>
          <w:lang w:eastAsia="zh-CN"/>
        </w:rPr>
        <w:fldChar w:fldCharType="end"/>
      </w:r>
    </w:p>
    <w:p w14:paraId="18AECA48" w14:textId="1EA26F8A" w:rsidR="004F2F6C" w:rsidRDefault="004F2F6C" w:rsidP="00B64AB3">
      <w:pPr>
        <w:rPr>
          <w:b/>
          <w:bCs/>
          <w:lang w:eastAsia="zh-CN"/>
        </w:rPr>
      </w:pPr>
      <w:r>
        <w:rPr>
          <w:b/>
          <w:bCs/>
          <w:lang w:eastAsia="zh-CN"/>
        </w:rPr>
        <w:fldChar w:fldCharType="begin"/>
      </w:r>
      <w:r>
        <w:rPr>
          <w:b/>
          <w:bCs/>
          <w:lang w:eastAsia="zh-CN"/>
        </w:rPr>
        <w:instrText xml:space="preserve"> REF _Ref181958090 \h </w:instrText>
      </w:r>
      <w:r>
        <w:rPr>
          <w:b/>
          <w:bCs/>
          <w:lang w:eastAsia="zh-CN"/>
        </w:rPr>
      </w:r>
      <w:r>
        <w:rPr>
          <w:b/>
          <w:bCs/>
          <w:lang w:eastAsia="zh-CN"/>
        </w:rPr>
        <w:fldChar w:fldCharType="separate"/>
      </w:r>
      <w:r>
        <w:rPr>
          <w:b/>
          <w:bCs/>
          <w:lang w:eastAsia="zh-CN"/>
        </w:rPr>
        <w:t xml:space="preserve">Proposal </w:t>
      </w:r>
      <w:r>
        <w:rPr>
          <w:b/>
          <w:bCs/>
          <w:noProof/>
          <w:lang w:eastAsia="zh-CN"/>
        </w:rPr>
        <w:t>2</w:t>
      </w:r>
      <w:r>
        <w:rPr>
          <w:b/>
          <w:bCs/>
          <w:lang w:eastAsia="zh-CN"/>
        </w:rPr>
        <w:t xml:space="preserve">: </w:t>
      </w:r>
      <w:r w:rsidRPr="004F2F6C">
        <w:rPr>
          <w:b/>
          <w:bCs/>
          <w:lang w:eastAsia="zh-CN"/>
        </w:rPr>
        <w:t xml:space="preserve">For NTN &lt;5MHz, </w:t>
      </w:r>
      <w:r>
        <w:rPr>
          <w:b/>
          <w:bCs/>
          <w:lang w:eastAsia="zh-CN"/>
        </w:rPr>
        <w:t>t</w:t>
      </w:r>
      <w:r w:rsidRPr="004F2F6C">
        <w:rPr>
          <w:b/>
          <w:bCs/>
          <w:lang w:eastAsia="zh-CN"/>
        </w:rPr>
        <w:t>he number of SSB samples for Rel-18 NTN time index detection</w:t>
      </w:r>
      <w:r w:rsidRPr="004F2F6C">
        <w:rPr>
          <w:b/>
          <w:bCs/>
          <w:lang w:eastAsia="zh-CN"/>
        </w:rPr>
        <w:t xml:space="preserve"> </w:t>
      </w:r>
      <w:r w:rsidRPr="004F2F6C">
        <w:rPr>
          <w:b/>
          <w:bCs/>
          <w:lang w:eastAsia="zh-CN"/>
        </w:rPr>
        <w:t>requirements</w:t>
      </w:r>
      <w:r>
        <w:rPr>
          <w:b/>
          <w:bCs/>
          <w:lang w:eastAsia="zh-CN"/>
        </w:rPr>
        <w:t xml:space="preserve"> </w:t>
      </w:r>
      <w:r w:rsidRPr="004F2F6C">
        <w:rPr>
          <w:b/>
          <w:bCs/>
          <w:lang w:eastAsia="zh-CN"/>
        </w:rPr>
        <w:t>will be extended by X</w:t>
      </w:r>
      <w:r>
        <w:rPr>
          <w:b/>
          <w:bCs/>
          <w:lang w:eastAsia="zh-CN"/>
        </w:rPr>
        <w:t>=4</w:t>
      </w:r>
      <w:r w:rsidRPr="004F2F6C">
        <w:rPr>
          <w:b/>
          <w:bCs/>
          <w:lang w:eastAsia="zh-CN"/>
        </w:rPr>
        <w:t xml:space="preserve"> and Y</w:t>
      </w:r>
      <w:r>
        <w:rPr>
          <w:b/>
          <w:bCs/>
          <w:lang w:eastAsia="zh-CN"/>
        </w:rPr>
        <w:t>=3</w:t>
      </w:r>
      <w:r w:rsidRPr="004F2F6C">
        <w:rPr>
          <w:b/>
          <w:bCs/>
          <w:lang w:eastAsia="zh-CN"/>
        </w:rPr>
        <w:t xml:space="preserve"> more samples for intra-frequency and inter-frequency cases respectively.</w:t>
      </w:r>
      <w:r>
        <w:rPr>
          <w:b/>
          <w:bCs/>
          <w:lang w:eastAsia="zh-CN"/>
        </w:rPr>
        <w:fldChar w:fldCharType="end"/>
      </w:r>
    </w:p>
    <w:p w14:paraId="19AF0E5D" w14:textId="626EDA98" w:rsidR="00F273DC" w:rsidRDefault="00F273DC" w:rsidP="00F273DC">
      <w:pPr>
        <w:pStyle w:val="Heading1"/>
        <w:rPr>
          <w:lang w:eastAsia="zh-CN"/>
        </w:rPr>
      </w:pPr>
      <w:bookmarkStart w:id="38" w:name="OLE_LINK63"/>
      <w:bookmarkEnd w:id="37"/>
      <w:r>
        <w:t>References</w:t>
      </w:r>
    </w:p>
    <w:p w14:paraId="0C10BC7B" w14:textId="5D052DDD" w:rsidR="00F273DC" w:rsidRPr="004F2F6C" w:rsidRDefault="005E705C" w:rsidP="00F273DC">
      <w:pPr>
        <w:numPr>
          <w:ilvl w:val="0"/>
          <w:numId w:val="7"/>
        </w:numPr>
        <w:ind w:left="284" w:hangingChars="142" w:hanging="284"/>
        <w:rPr>
          <w:szCs w:val="15"/>
          <w:lang w:eastAsia="zh-CN"/>
        </w:rPr>
      </w:pPr>
      <w:bookmarkStart w:id="39" w:name="_Ref178671175"/>
      <w:r w:rsidRPr="005E705C">
        <w:rPr>
          <w:szCs w:val="15"/>
          <w:lang w:eastAsia="zh-CN"/>
        </w:rPr>
        <w:t>R4-2416851</w:t>
      </w:r>
      <w:r w:rsidR="000E154B">
        <w:rPr>
          <w:szCs w:val="15"/>
          <w:lang w:eastAsia="zh-CN"/>
        </w:rPr>
        <w:t>,</w:t>
      </w:r>
      <w:r w:rsidR="000E154B">
        <w:rPr>
          <w:rFonts w:eastAsia="Batang"/>
          <w:b/>
          <w:sz w:val="24"/>
          <w:szCs w:val="24"/>
          <w:lang w:eastAsia="zh-CN"/>
        </w:rPr>
        <w:t xml:space="preserve"> </w:t>
      </w:r>
      <w:r w:rsidRPr="005E705C">
        <w:rPr>
          <w:szCs w:val="15"/>
          <w:lang w:eastAsia="zh-CN"/>
        </w:rPr>
        <w:t>WF on RRM requirements for [112bis][207] NR_IoT_NTN_req_test_enh</w:t>
      </w:r>
      <w:r w:rsidR="000E154B">
        <w:rPr>
          <w:szCs w:val="15"/>
          <w:lang w:eastAsia="zh-CN"/>
        </w:rPr>
        <w:t xml:space="preserve">, </w:t>
      </w:r>
      <w:r>
        <w:rPr>
          <w:szCs w:val="15"/>
          <w:lang w:eastAsia="zh-CN"/>
        </w:rPr>
        <w:t>Oct</w:t>
      </w:r>
      <w:r w:rsidR="000E154B">
        <w:rPr>
          <w:szCs w:val="15"/>
          <w:lang w:eastAsia="zh-CN"/>
        </w:rPr>
        <w:t>. 2024.</w:t>
      </w:r>
      <w:bookmarkEnd w:id="38"/>
      <w:bookmarkEnd w:id="39"/>
    </w:p>
    <w:p w14:paraId="5779626E" w14:textId="20BA6FAE" w:rsidR="004F2F6C" w:rsidRDefault="004F2F6C" w:rsidP="004F2F6C">
      <w:pPr>
        <w:pStyle w:val="Heading1"/>
        <w:rPr>
          <w:lang w:eastAsia="zh-CN"/>
        </w:rPr>
      </w:pPr>
      <w:r>
        <w:t>Appendix</w:t>
      </w:r>
    </w:p>
    <w:p w14:paraId="0F502A08" w14:textId="165BC801" w:rsidR="004F2F6C" w:rsidRDefault="004F2F6C" w:rsidP="004F2F6C">
      <w:pPr>
        <w:pStyle w:val="TH"/>
        <w:jc w:val="left"/>
      </w:pPr>
      <w:bookmarkStart w:id="40" w:name="OLE_LINK64"/>
      <w:r>
        <w:t>// intra-frequency</w:t>
      </w:r>
    </w:p>
    <w:bookmarkEnd w:id="40"/>
    <w:p w14:paraId="676A087C" w14:textId="5185A678" w:rsidR="004F2F6C" w:rsidRDefault="004F2F6C" w:rsidP="004F2F6C">
      <w:pPr>
        <w:pStyle w:val="TH"/>
        <w:rPr>
          <w:rFonts w:eastAsia="SimSun"/>
        </w:rPr>
      </w:pPr>
      <w:r>
        <w:t>Table 9.2.5.1-</w:t>
      </w:r>
      <w:r>
        <w:rPr>
          <w:lang w:eastAsia="zh-CN"/>
        </w:rPr>
        <w:t>23</w:t>
      </w:r>
      <w:r>
        <w:rPr>
          <w:rFonts w:eastAsia="SimSun"/>
        </w:rPr>
        <w:t xml:space="preserve">: Time period for time index detection for a UE operating on a target cell with 12 PRB SSB (Frequency range FR1)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40"/>
      </w:tblGrid>
      <w:tr w:rsidR="004F2F6C" w14:paraId="09396306" w14:textId="77777777" w:rsidTr="004F2F6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6AD1" w14:textId="77777777" w:rsidR="004F2F6C" w:rsidRDefault="004F2F6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DRX cycle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B1BD" w14:textId="77777777" w:rsidR="004F2F6C" w:rsidRDefault="004F2F6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>
              <w:rPr>
                <w:rFonts w:eastAsia="SimSun"/>
                <w:vertAlign w:val="subscript"/>
              </w:rPr>
              <w:t>SSB_time_index_intra</w:t>
            </w:r>
            <w:r>
              <w:rPr>
                <w:rFonts w:eastAsia="SimSun"/>
                <w:szCs w:val="18"/>
                <w:vertAlign w:val="subscript"/>
              </w:rPr>
              <w:t>_less_than_5Mhz</w:t>
            </w:r>
          </w:p>
        </w:tc>
      </w:tr>
      <w:tr w:rsidR="004F2F6C" w14:paraId="324A9E59" w14:textId="77777777" w:rsidTr="004F2F6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9BF7" w14:textId="77777777" w:rsidR="004F2F6C" w:rsidRDefault="004F2F6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 DRX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5B2C" w14:textId="77777777" w:rsidR="004F2F6C" w:rsidRDefault="004F2F6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max(120ms, ceil(7 x Kp) x SMTC period) </w:t>
            </w:r>
          </w:p>
        </w:tc>
      </w:tr>
      <w:tr w:rsidR="004F2F6C" w14:paraId="19E97181" w14:textId="77777777" w:rsidTr="004F2F6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7D71" w14:textId="77777777" w:rsidR="004F2F6C" w:rsidRDefault="004F2F6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DRX cycle</w:t>
            </w:r>
            <w:r>
              <w:rPr>
                <w:rFonts w:eastAsia="SimSun" w:hint="eastAsia"/>
              </w:rPr>
              <w:t>≤</w:t>
            </w:r>
            <w:r>
              <w:rPr>
                <w:rFonts w:eastAsia="SimSun"/>
              </w:rPr>
              <w:t xml:space="preserve"> 320ms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5255" w14:textId="77777777" w:rsidR="004F2F6C" w:rsidRDefault="004F2F6C">
            <w:pPr>
              <w:pStyle w:val="TAC"/>
              <w:rPr>
                <w:rFonts w:eastAsia="SimSun"/>
                <w:b/>
              </w:rPr>
            </w:pPr>
            <w:r>
              <w:rPr>
                <w:rFonts w:eastAsia="SimSun"/>
              </w:rPr>
              <w:t>max(120ms, ceil(1.5 x 7 x Kp) x max(SMTC period,DRX cycle))</w:t>
            </w:r>
          </w:p>
        </w:tc>
      </w:tr>
      <w:tr w:rsidR="004F2F6C" w14:paraId="65BA0C9D" w14:textId="77777777" w:rsidTr="004F2F6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278C" w14:textId="77777777" w:rsidR="004F2F6C" w:rsidRDefault="004F2F6C">
            <w:pPr>
              <w:pStyle w:val="TAC"/>
              <w:rPr>
                <w:rFonts w:eastAsia="SimSun"/>
                <w:b/>
              </w:rPr>
            </w:pPr>
            <w:r>
              <w:rPr>
                <w:rFonts w:eastAsia="SimSun"/>
              </w:rPr>
              <w:t>DRX cycle&gt;320ms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FCDA" w14:textId="77777777" w:rsidR="004F2F6C" w:rsidRDefault="004F2F6C">
            <w:pPr>
              <w:pStyle w:val="TAC"/>
              <w:rPr>
                <w:rFonts w:eastAsia="SimSun"/>
                <w:b/>
              </w:rPr>
            </w:pPr>
            <w:r>
              <w:rPr>
                <w:rFonts w:eastAsia="SimSun"/>
              </w:rPr>
              <w:t xml:space="preserve">ceil(7 x Kp) x DRX cycle </w:t>
            </w:r>
          </w:p>
        </w:tc>
      </w:tr>
      <w:tr w:rsidR="004F2F6C" w14:paraId="0BFC2A65" w14:textId="77777777" w:rsidTr="004F2F6C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F93" w14:textId="77777777" w:rsidR="004F2F6C" w:rsidRDefault="004F2F6C">
            <w:pPr>
              <w:pStyle w:val="TAN"/>
              <w:rPr>
                <w:rFonts w:eastAsia="SimSun"/>
              </w:rPr>
            </w:pPr>
            <w:r>
              <w:t>NOTE 1:</w:t>
            </w:r>
            <w:r>
              <w:tab/>
              <w:t xml:space="preserve">FFS When </w:t>
            </w:r>
            <w:r>
              <w:rPr>
                <w:rFonts w:eastAsia="Malgun Gothic"/>
              </w:rPr>
              <w:t>highSpeedMeasInterFreq-r17</w:t>
            </w:r>
          </w:p>
        </w:tc>
      </w:tr>
    </w:tbl>
    <w:p w14:paraId="63F31CD0" w14:textId="77777777" w:rsidR="004F2F6C" w:rsidRDefault="004F2F6C" w:rsidP="004F2F6C">
      <w:pPr>
        <w:rPr>
          <w:rFonts w:eastAsia="Times New Roman"/>
          <w:lang w:val="en-GB" w:eastAsia="zh-CN"/>
        </w:rPr>
      </w:pPr>
    </w:p>
    <w:p w14:paraId="1E17D6A4" w14:textId="77777777" w:rsidR="004F2F6C" w:rsidRDefault="004F2F6C" w:rsidP="004F2F6C">
      <w:pPr>
        <w:pStyle w:val="TH"/>
      </w:pPr>
      <w:r>
        <w:t>Table 9.2.6.1-12: Time period for time index detection</w:t>
      </w:r>
      <w:r>
        <w:rPr>
          <w:rFonts w:eastAsia="SimSun"/>
        </w:rPr>
        <w:t xml:space="preserve"> for a UE operating on a target cell with 12 PRB SSB</w:t>
      </w:r>
      <w:r>
        <w:t xml:space="preserve"> (Frequency range FR1) </w:t>
      </w:r>
      <w:r>
        <w:rPr>
          <w:rFonts w:eastAsia="SimSun"/>
        </w:rPr>
        <w:t>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978"/>
      </w:tblGrid>
      <w:tr w:rsidR="004F2F6C" w14:paraId="0810D94B" w14:textId="77777777" w:rsidTr="004F2F6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1551" w14:textId="77777777" w:rsidR="004F2F6C" w:rsidRDefault="004F2F6C">
            <w:pPr>
              <w:pStyle w:val="TAH"/>
            </w:pPr>
            <w:r>
              <w:t>DRX cycle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8B32" w14:textId="77777777" w:rsidR="004F2F6C" w:rsidRDefault="004F2F6C">
            <w:pPr>
              <w:pStyle w:val="TAH"/>
            </w:pPr>
            <w:r>
              <w:t>T</w:t>
            </w:r>
            <w:r>
              <w:rPr>
                <w:vertAlign w:val="subscript"/>
              </w:rPr>
              <w:t>SSB_time_index_intra</w:t>
            </w:r>
            <w:r>
              <w:rPr>
                <w:szCs w:val="18"/>
                <w:vertAlign w:val="subscript"/>
              </w:rPr>
              <w:t>_less_than_5Mhz</w:t>
            </w:r>
          </w:p>
        </w:tc>
      </w:tr>
      <w:tr w:rsidR="004F2F6C" w14:paraId="55C18FDC" w14:textId="77777777" w:rsidTr="004F2F6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BF0F" w14:textId="77777777" w:rsidR="004F2F6C" w:rsidRDefault="004F2F6C">
            <w:pPr>
              <w:pStyle w:val="TAC"/>
            </w:pPr>
            <w:r>
              <w:t>No DRX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4764" w14:textId="77777777" w:rsidR="004F2F6C" w:rsidRDefault="004F2F6C">
            <w:pPr>
              <w:pStyle w:val="TAC"/>
            </w:pPr>
            <w:r>
              <w:t>max(120ms, 7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:rsidR="004F2F6C" w14:paraId="29739AC1" w14:textId="77777777" w:rsidTr="004F2F6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BE2A" w14:textId="77777777" w:rsidR="004F2F6C" w:rsidRDefault="004F2F6C">
            <w:pPr>
              <w:pStyle w:val="TAC"/>
            </w:pPr>
            <w:r>
              <w:t>DRX cycle≤ 320ms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49E5" w14:textId="77777777" w:rsidR="004F2F6C" w:rsidRDefault="004F2F6C">
            <w:pPr>
              <w:pStyle w:val="TAC"/>
              <w:rPr>
                <w:b/>
              </w:rPr>
            </w:pPr>
            <w:r>
              <w:t>max(120ms, ceil(1.5 x 7) x max(MGRP, SMTC period,DRX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 w:rsidR="004F2F6C" w14:paraId="54E4F22B" w14:textId="77777777" w:rsidTr="004F2F6C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994E" w14:textId="77777777" w:rsidR="004F2F6C" w:rsidRDefault="004F2F6C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3234" w14:textId="77777777" w:rsidR="004F2F6C" w:rsidRDefault="004F2F6C">
            <w:pPr>
              <w:pStyle w:val="TAC"/>
              <w:rPr>
                <w:b/>
              </w:rPr>
            </w:pPr>
            <w:r>
              <w:t>7 x max(MGRP, DRX cycle) x CSSF</w:t>
            </w:r>
            <w:r>
              <w:rPr>
                <w:vertAlign w:val="subscript"/>
              </w:rPr>
              <w:t>intra</w:t>
            </w:r>
          </w:p>
        </w:tc>
      </w:tr>
      <w:tr w:rsidR="004F2F6C" w14:paraId="00488D51" w14:textId="77777777" w:rsidTr="004F2F6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506F" w14:textId="77777777" w:rsidR="004F2F6C" w:rsidRDefault="004F2F6C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>
              <w:rPr>
                <w:sz w:val="18"/>
              </w:rPr>
              <w:t>NOTE 1: Void</w:t>
            </w:r>
          </w:p>
          <w:p w14:paraId="0EB992FC" w14:textId="77777777" w:rsidR="004F2F6C" w:rsidRDefault="004F2F6C">
            <w:pPr>
              <w:pStyle w:val="TAN"/>
            </w:pPr>
            <w:r>
              <w:t>NOTE 2:</w:t>
            </w:r>
            <w:r>
              <w:tab/>
              <w:t xml:space="preserve">FFS When </w:t>
            </w:r>
            <w:r>
              <w:rPr>
                <w:rFonts w:eastAsia="Malgun Gothic"/>
                <w:i/>
                <w:iCs/>
              </w:rPr>
              <w:t>highSpeedMeasInterFreq-r17</w:t>
            </w:r>
          </w:p>
        </w:tc>
      </w:tr>
    </w:tbl>
    <w:p w14:paraId="7A61FFA4" w14:textId="77777777" w:rsidR="004F2F6C" w:rsidRDefault="004F2F6C" w:rsidP="004F2F6C">
      <w:pPr>
        <w:rPr>
          <w:rFonts w:eastAsia="Times New Roman"/>
          <w:lang w:val="en-GB" w:eastAsia="zh-CN"/>
        </w:rPr>
      </w:pPr>
    </w:p>
    <w:p w14:paraId="153C630B" w14:textId="599B2487" w:rsidR="004F2F6C" w:rsidRDefault="004F2F6C" w:rsidP="004F2F6C">
      <w:pPr>
        <w:pStyle w:val="TH"/>
        <w:jc w:val="left"/>
      </w:pPr>
      <w:r>
        <w:lastRenderedPageBreak/>
        <w:t>// int</w:t>
      </w:r>
      <w:r>
        <w:t>er</w:t>
      </w:r>
      <w:r>
        <w:t>-frequency</w:t>
      </w:r>
    </w:p>
    <w:p w14:paraId="35388BBF" w14:textId="77777777" w:rsidR="004F2F6C" w:rsidRDefault="004F2F6C" w:rsidP="004F2F6C">
      <w:pPr>
        <w:pStyle w:val="TH"/>
      </w:pPr>
      <w:r>
        <w:t xml:space="preserve">Table 9.3.4-11: Time period for time index detection </w:t>
      </w:r>
      <w:r>
        <w:rPr>
          <w:rFonts w:eastAsia="SimSun"/>
        </w:rPr>
        <w:t>for a UE operating on a target cell with 12 PRB SSB</w:t>
      </w:r>
      <w:r>
        <w:t xml:space="preserve"> (Frequency range FR1)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4F2F6C" w14:paraId="0A881E0D" w14:textId="77777777" w:rsidTr="004F2F6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ED83" w14:textId="77777777" w:rsidR="004F2F6C" w:rsidRDefault="004F2F6C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Condition</w:t>
            </w:r>
            <w:r>
              <w:rPr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8D3C" w14:textId="77777777" w:rsidR="004F2F6C" w:rsidRDefault="004F2F6C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</w:t>
            </w:r>
            <w:r>
              <w:rPr>
                <w:b/>
                <w:sz w:val="18"/>
                <w:vertAlign w:val="subscript"/>
              </w:rPr>
              <w:t>SSB_time_index_inter_less_than_5Mhz</w:t>
            </w:r>
          </w:p>
        </w:tc>
      </w:tr>
      <w:tr w:rsidR="004F2F6C" w14:paraId="0089FB15" w14:textId="77777777" w:rsidTr="004F2F6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97BD" w14:textId="77777777" w:rsidR="004F2F6C" w:rsidRDefault="004F2F6C">
            <w:pPr>
              <w:pStyle w:val="TAC"/>
            </w:pPr>
            <w: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FE48" w14:textId="77777777" w:rsidR="004F2F6C" w:rsidRDefault="004F2F6C">
            <w:pPr>
              <w:pStyle w:val="TAC"/>
            </w:pPr>
            <w:r>
              <w:t>Max(120ms, Ceil(6 * 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ascii="Symbol" w:eastAsia="Symbol" w:hAnsi="Symbol" w:cs="Symbo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ascii="Symbol" w:eastAsia="Symbol" w:hAnsi="Symbol" w:cs="Symbo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:rsidR="004F2F6C" w14:paraId="58D27F46" w14:textId="77777777" w:rsidTr="004F2F6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0FD2" w14:textId="77777777" w:rsidR="004F2F6C" w:rsidRDefault="004F2F6C">
            <w:pPr>
              <w:pStyle w:val="TAC"/>
            </w:pPr>
            <w:r>
              <w:t>DRX cycle ≤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829" w14:textId="77777777" w:rsidR="004F2F6C" w:rsidRDefault="004F2F6C">
            <w:pPr>
              <w:pStyle w:val="TAC"/>
              <w:rPr>
                <w:b/>
              </w:rPr>
            </w:pPr>
            <w:r>
              <w:t xml:space="preserve">Max(120ms, Ceil(6  </w:t>
            </w:r>
            <w:r>
              <w:rPr>
                <w:rFonts w:ascii="Symbol" w:eastAsia="Symbol" w:hAnsi="Symbol" w:cs="Symbol"/>
                <w:szCs w:val="18"/>
              </w:rPr>
              <w:sym w:font="Symbol" w:char="F0B4"/>
            </w:r>
            <w:r>
              <w:t xml:space="preserve"> 1.5 * 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ascii="Symbol" w:eastAsia="Symbol" w:hAnsi="Symbol" w:cs="Symbo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ascii="Symbol" w:eastAsia="Symbol" w:hAnsi="Symbol" w:cs="Symbo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:rsidR="004F2F6C" w14:paraId="23FC2464" w14:textId="77777777" w:rsidTr="004F2F6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8D3A" w14:textId="77777777" w:rsidR="004F2F6C" w:rsidRDefault="004F2F6C">
            <w:pPr>
              <w:pStyle w:val="TAC"/>
              <w:rPr>
                <w:b/>
              </w:rPr>
            </w:pPr>
            <w:r>
              <w:t>DRX cycle &gt;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BA05" w14:textId="77777777" w:rsidR="004F2F6C" w:rsidRDefault="004F2F6C">
            <w:pPr>
              <w:pStyle w:val="TAC"/>
              <w:rPr>
                <w:b/>
              </w:rPr>
            </w:pPr>
            <w:r>
              <w:t>Ceil(6* 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ascii="Symbol" w:eastAsia="Symbol" w:hAnsi="Symbol" w:cs="Symbo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ascii="Symbol" w:eastAsia="Symbol" w:hAnsi="Symbol" w:cs="Symbo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:rsidR="004F2F6C" w14:paraId="27C2F237" w14:textId="77777777" w:rsidTr="004F2F6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CA40" w14:textId="77777777" w:rsidR="004F2F6C" w:rsidRDefault="004F2F6C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14:paraId="54B7BC63" w14:textId="77777777" w:rsidR="004F2F6C" w:rsidRDefault="004F2F6C">
            <w:pPr>
              <w:pStyle w:val="TAN"/>
              <w:ind w:left="0" w:firstLine="0"/>
            </w:pPr>
            <w:r>
              <w:t>NOTE 2:</w:t>
            </w:r>
            <w:r>
              <w:tab/>
              <w:t xml:space="preserve">FFS When </w:t>
            </w:r>
            <w:r>
              <w:rPr>
                <w:rFonts w:eastAsia="Malgun Gothic"/>
                <w:i/>
                <w:iCs/>
              </w:rPr>
              <w:t>highSpeedMeasInterFreq-r17</w:t>
            </w:r>
          </w:p>
        </w:tc>
      </w:tr>
    </w:tbl>
    <w:p w14:paraId="7CD2F00F" w14:textId="77777777" w:rsidR="004F2F6C" w:rsidRDefault="004F2F6C" w:rsidP="004F2F6C">
      <w:pPr>
        <w:rPr>
          <w:rFonts w:eastAsia="Times New Roman"/>
          <w:lang w:val="en-GB" w:eastAsia="en-GB"/>
        </w:rPr>
      </w:pPr>
    </w:p>
    <w:p w14:paraId="3D1A2D17" w14:textId="77777777" w:rsidR="004F2F6C" w:rsidRDefault="004F2F6C" w:rsidP="004F2F6C">
      <w:pPr>
        <w:pStyle w:val="TH"/>
      </w:pPr>
      <w:r>
        <w:t xml:space="preserve">Table 9.3.9.1-5: Time period for time index detection </w:t>
      </w:r>
      <w:r>
        <w:rPr>
          <w:rFonts w:eastAsia="SimSun"/>
        </w:rPr>
        <w:t>for a UE operating on a target cell with 12 PRB SSB</w:t>
      </w:r>
      <w: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F2F6C" w14:paraId="628361E3" w14:textId="77777777" w:rsidTr="004F2F6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917D" w14:textId="77777777" w:rsidR="004F2F6C" w:rsidRDefault="004F2F6C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42D9" w14:textId="77777777" w:rsidR="004F2F6C" w:rsidRDefault="004F2F6C">
            <w:pPr>
              <w:pStyle w:val="TAH"/>
            </w:pPr>
            <w:r>
              <w:t>T</w:t>
            </w:r>
            <w:r>
              <w:rPr>
                <w:vertAlign w:val="subscript"/>
              </w:rPr>
              <w:t>SSB_time_index_inter_less_than_5MHz</w:t>
            </w:r>
          </w:p>
        </w:tc>
      </w:tr>
      <w:tr w:rsidR="004F2F6C" w14:paraId="1B72DFE7" w14:textId="77777777" w:rsidTr="004F2F6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203F" w14:textId="77777777" w:rsidR="004F2F6C" w:rsidRDefault="004F2F6C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0879" w14:textId="77777777" w:rsidR="004F2F6C" w:rsidRDefault="004F2F6C">
            <w:pPr>
              <w:pStyle w:val="TAC"/>
              <w:rPr>
                <w:lang w:eastAsia="zh-CN"/>
              </w:rPr>
            </w:pPr>
            <w:r>
              <w:t>max(120ms, ceil( 6 x K</w:t>
            </w:r>
            <w:r>
              <w:rPr>
                <w:vertAlign w:val="subscript"/>
              </w:rPr>
              <w:t xml:space="preserve">p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:rsidR="004F2F6C" w14:paraId="4706C40A" w14:textId="77777777" w:rsidTr="004F2F6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6182" w14:textId="77777777" w:rsidR="004F2F6C" w:rsidRDefault="004F2F6C">
            <w:pPr>
              <w:pStyle w:val="TAC"/>
            </w:pPr>
            <w:r>
              <w:t>DRX cycle≤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81BB" w14:textId="77777777" w:rsidR="004F2F6C" w:rsidRDefault="004F2F6C">
            <w:pPr>
              <w:pStyle w:val="TAC"/>
              <w:rPr>
                <w:b/>
                <w:lang w:eastAsia="zh-CN"/>
              </w:rPr>
            </w:pPr>
            <w:r>
              <w:t>max(120ms, ceil (6 x K</w:t>
            </w:r>
            <w:r>
              <w:rPr>
                <w:vertAlign w:val="subscript"/>
              </w:rPr>
              <w:t>p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:rsidR="004F2F6C" w14:paraId="1BE5FF23" w14:textId="77777777" w:rsidTr="004F2F6C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9D0E" w14:textId="77777777" w:rsidR="004F2F6C" w:rsidRDefault="004F2F6C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11BB" w14:textId="77777777" w:rsidR="004F2F6C" w:rsidRDefault="004F2F6C">
            <w:pPr>
              <w:pStyle w:val="TAC"/>
              <w:rPr>
                <w:b/>
                <w:lang w:val="fr-FR" w:eastAsia="zh-CN"/>
              </w:rPr>
            </w:pPr>
            <w:r>
              <w:rPr>
                <w:lang w:val="fr-FR"/>
              </w:rPr>
              <w:t>Ceil( 6 x K</w:t>
            </w:r>
            <w:r>
              <w:rPr>
                <w:vertAlign w:val="subscript"/>
                <w:lang w:val="fr-FR"/>
              </w:rPr>
              <w:t>p</w:t>
            </w:r>
            <w:r>
              <w:rPr>
                <w:lang w:val="fr-FR"/>
              </w:rPr>
              <w:t>) x DRX cycle x CSSF</w:t>
            </w:r>
            <w:r>
              <w:rPr>
                <w:vertAlign w:val="subscript"/>
                <w:lang w:val="fr-FR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</w:p>
        </w:tc>
      </w:tr>
      <w:tr w:rsidR="004F2F6C" w14:paraId="12972691" w14:textId="77777777" w:rsidTr="004F2F6C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B123" w14:textId="77777777" w:rsidR="004F2F6C" w:rsidRDefault="004F2F6C">
            <w:pPr>
              <w:pStyle w:val="TAN"/>
              <w:rPr>
                <w:lang w:val="en-GB"/>
              </w:rPr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  <w:p w14:paraId="148D7A3D" w14:textId="77777777" w:rsidR="004F2F6C" w:rsidRDefault="004F2F6C">
            <w:pPr>
              <w:pStyle w:val="TAN"/>
            </w:pPr>
            <w:r>
              <w:t>NOTE 2:</w:t>
            </w:r>
            <w:r>
              <w:tab/>
              <w:t xml:space="preserve">FFS When </w:t>
            </w:r>
            <w:r>
              <w:rPr>
                <w:rFonts w:eastAsia="Malgun Gothic"/>
                <w:i/>
                <w:iCs/>
              </w:rPr>
              <w:t>highSpeedMeasInterFreq-r17</w:t>
            </w:r>
            <w:r>
              <w:t xml:space="preserve"> </w:t>
            </w:r>
          </w:p>
        </w:tc>
      </w:tr>
    </w:tbl>
    <w:p w14:paraId="4BAF4930" w14:textId="77777777" w:rsidR="004F2F6C" w:rsidRDefault="004F2F6C" w:rsidP="004F2F6C">
      <w:pPr>
        <w:rPr>
          <w:rFonts w:eastAsia="Times New Roman"/>
          <w:lang w:val="en-GB" w:eastAsia="en-GB"/>
        </w:rPr>
      </w:pPr>
    </w:p>
    <w:p w14:paraId="6A3BA858" w14:textId="77777777" w:rsidR="003B1ADC" w:rsidRPr="004F2F6C" w:rsidRDefault="003B1ADC">
      <w:pPr>
        <w:rPr>
          <w:lang w:val="en-GB"/>
        </w:rPr>
      </w:pPr>
    </w:p>
    <w:sectPr w:rsidR="003B1ADC" w:rsidRPr="004F2F6C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24074D"/>
    <w:multiLevelType w:val="hybridMultilevel"/>
    <w:tmpl w:val="A970B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110C1"/>
    <w:multiLevelType w:val="multilevel"/>
    <w:tmpl w:val="518110C1"/>
    <w:lvl w:ilvl="0">
      <w:start w:val="1"/>
      <w:numFmt w:val="bullet"/>
      <w:lvlText w:val=""/>
      <w:lvlJc w:val="left"/>
      <w:pPr>
        <w:ind w:left="703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2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7F10FC6"/>
    <w:multiLevelType w:val="hybridMultilevel"/>
    <w:tmpl w:val="AC12B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2"/>
  </w:num>
  <w:num w:numId="2" w16cid:durableId="1018774305">
    <w:abstractNumId w:val="9"/>
  </w:num>
  <w:num w:numId="3" w16cid:durableId="1435055627">
    <w:abstractNumId w:val="3"/>
  </w:num>
  <w:num w:numId="4" w16cid:durableId="1817647729">
    <w:abstractNumId w:val="7"/>
  </w:num>
  <w:num w:numId="5" w16cid:durableId="784814726">
    <w:abstractNumId w:val="13"/>
  </w:num>
  <w:num w:numId="6" w16cid:durableId="1282611932">
    <w:abstractNumId w:val="17"/>
  </w:num>
  <w:num w:numId="7" w16cid:durableId="1165783956">
    <w:abstractNumId w:val="0"/>
    <w:lvlOverride w:ilvl="0">
      <w:startOverride w:val="1"/>
    </w:lvlOverride>
  </w:num>
  <w:num w:numId="8" w16cid:durableId="832574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18"/>
  </w:num>
  <w:num w:numId="10" w16cid:durableId="1334214380">
    <w:abstractNumId w:val="8"/>
  </w:num>
  <w:num w:numId="11" w16cid:durableId="1842692879">
    <w:abstractNumId w:val="10"/>
  </w:num>
  <w:num w:numId="12" w16cid:durableId="1215656690">
    <w:abstractNumId w:val="18"/>
  </w:num>
  <w:num w:numId="13" w16cid:durableId="1941058980">
    <w:abstractNumId w:val="4"/>
  </w:num>
  <w:num w:numId="14" w16cid:durableId="558856799">
    <w:abstractNumId w:val="16"/>
  </w:num>
  <w:num w:numId="15" w16cid:durableId="1846556519">
    <w:abstractNumId w:val="4"/>
  </w:num>
  <w:num w:numId="16" w16cid:durableId="2001882629">
    <w:abstractNumId w:val="16"/>
  </w:num>
  <w:num w:numId="17" w16cid:durableId="1279794261">
    <w:abstractNumId w:val="5"/>
  </w:num>
  <w:num w:numId="18" w16cid:durableId="1524126576">
    <w:abstractNumId w:val="16"/>
  </w:num>
  <w:num w:numId="19" w16cid:durableId="740714596">
    <w:abstractNumId w:val="6"/>
  </w:num>
  <w:num w:numId="20" w16cid:durableId="1868443134">
    <w:abstractNumId w:val="6"/>
  </w:num>
  <w:num w:numId="21" w16cid:durableId="2107966457">
    <w:abstractNumId w:val="1"/>
  </w:num>
  <w:num w:numId="22" w16cid:durableId="1222980403">
    <w:abstractNumId w:val="14"/>
  </w:num>
  <w:num w:numId="23" w16cid:durableId="236792338">
    <w:abstractNumId w:val="4"/>
  </w:num>
  <w:num w:numId="24" w16cid:durableId="1895504907">
    <w:abstractNumId w:val="16"/>
  </w:num>
  <w:num w:numId="25" w16cid:durableId="886767670">
    <w:abstractNumId w:val="5"/>
  </w:num>
  <w:num w:numId="26" w16cid:durableId="1465467047">
    <w:abstractNumId w:val="2"/>
  </w:num>
  <w:num w:numId="27" w16cid:durableId="1212229285">
    <w:abstractNumId w:val="6"/>
  </w:num>
  <w:num w:numId="28" w16cid:durableId="1276984817">
    <w:abstractNumId w:val="15"/>
  </w:num>
  <w:num w:numId="29" w16cid:durableId="1930038827">
    <w:abstractNumId w:val="11"/>
  </w:num>
  <w:num w:numId="30" w16cid:durableId="1491945783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C75AA"/>
    <w:rsid w:val="000E154B"/>
    <w:rsid w:val="00117B0B"/>
    <w:rsid w:val="00126462"/>
    <w:rsid w:val="00171F5D"/>
    <w:rsid w:val="001F20DE"/>
    <w:rsid w:val="00207962"/>
    <w:rsid w:val="00276A3E"/>
    <w:rsid w:val="002A6919"/>
    <w:rsid w:val="002C0E7B"/>
    <w:rsid w:val="002F36AD"/>
    <w:rsid w:val="003049BC"/>
    <w:rsid w:val="003464A9"/>
    <w:rsid w:val="00357EBC"/>
    <w:rsid w:val="00360C4B"/>
    <w:rsid w:val="00365220"/>
    <w:rsid w:val="00365E67"/>
    <w:rsid w:val="003B1ADC"/>
    <w:rsid w:val="003F5820"/>
    <w:rsid w:val="004839DD"/>
    <w:rsid w:val="00495B09"/>
    <w:rsid w:val="00497EDB"/>
    <w:rsid w:val="004A2736"/>
    <w:rsid w:val="004F2F6C"/>
    <w:rsid w:val="00544547"/>
    <w:rsid w:val="00544E07"/>
    <w:rsid w:val="00564D1D"/>
    <w:rsid w:val="0059368D"/>
    <w:rsid w:val="005C4CE9"/>
    <w:rsid w:val="005C7F8A"/>
    <w:rsid w:val="005D4A07"/>
    <w:rsid w:val="005E705C"/>
    <w:rsid w:val="005F4C3E"/>
    <w:rsid w:val="00643B61"/>
    <w:rsid w:val="00644545"/>
    <w:rsid w:val="006857A1"/>
    <w:rsid w:val="0068608F"/>
    <w:rsid w:val="00692EEE"/>
    <w:rsid w:val="006B4F41"/>
    <w:rsid w:val="006E2110"/>
    <w:rsid w:val="006E3991"/>
    <w:rsid w:val="007001DD"/>
    <w:rsid w:val="0070421C"/>
    <w:rsid w:val="00740319"/>
    <w:rsid w:val="00741844"/>
    <w:rsid w:val="007664DD"/>
    <w:rsid w:val="007A03F5"/>
    <w:rsid w:val="007A722F"/>
    <w:rsid w:val="007C184D"/>
    <w:rsid w:val="00802E82"/>
    <w:rsid w:val="00830E58"/>
    <w:rsid w:val="00834571"/>
    <w:rsid w:val="008551A0"/>
    <w:rsid w:val="00862655"/>
    <w:rsid w:val="008A0321"/>
    <w:rsid w:val="008F676D"/>
    <w:rsid w:val="00940B29"/>
    <w:rsid w:val="00950978"/>
    <w:rsid w:val="00957AAC"/>
    <w:rsid w:val="009A205F"/>
    <w:rsid w:val="009B70AF"/>
    <w:rsid w:val="00A33A16"/>
    <w:rsid w:val="00A5368C"/>
    <w:rsid w:val="00A548ED"/>
    <w:rsid w:val="00A74EE6"/>
    <w:rsid w:val="00A82B3B"/>
    <w:rsid w:val="00A85828"/>
    <w:rsid w:val="00AB05CA"/>
    <w:rsid w:val="00AB4FDC"/>
    <w:rsid w:val="00AC2875"/>
    <w:rsid w:val="00AC66E6"/>
    <w:rsid w:val="00B14725"/>
    <w:rsid w:val="00B334A2"/>
    <w:rsid w:val="00B52DDD"/>
    <w:rsid w:val="00B601BA"/>
    <w:rsid w:val="00B622B2"/>
    <w:rsid w:val="00B64AB3"/>
    <w:rsid w:val="00BB4FCF"/>
    <w:rsid w:val="00BD025E"/>
    <w:rsid w:val="00C011B7"/>
    <w:rsid w:val="00CC284F"/>
    <w:rsid w:val="00CE006C"/>
    <w:rsid w:val="00D6452A"/>
    <w:rsid w:val="00DE2C57"/>
    <w:rsid w:val="00E81CC3"/>
    <w:rsid w:val="00E95E7A"/>
    <w:rsid w:val="00EB5AFA"/>
    <w:rsid w:val="00ED3FE4"/>
    <w:rsid w:val="00EF6EE5"/>
    <w:rsid w:val="00F273DC"/>
    <w:rsid w:val="00F64587"/>
    <w:rsid w:val="00F7430E"/>
    <w:rsid w:val="00F77F1E"/>
    <w:rsid w:val="00FD543A"/>
    <w:rsid w:val="00FD6AAB"/>
    <w:rsid w:val="00FE52FF"/>
    <w:rsid w:val="00FE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F2F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semiHidden/>
    <w:unhideWhenUsed/>
    <w:qFormat/>
    <w:rsid w:val="00F273DC"/>
    <w:pPr>
      <w:widowControl w:val="0"/>
    </w:pPr>
    <w:rPr>
      <w:rFonts w:eastAsia="Times New Roman" w:cs="Times New Roman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,列表段落1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eastAsia="Times New Roman" w:cs="Times New Roman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eastAsia="MS Mincho"/>
      <w:szCs w:val="24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F2F6C"/>
    <w:rPr>
      <w:rFonts w:eastAsia="Times New Roman"/>
      <w:sz w:val="18"/>
      <w:lang w:eastAsia="en-GB"/>
    </w:rPr>
  </w:style>
  <w:style w:type="paragraph" w:customStyle="1" w:styleId="TAC">
    <w:name w:val="TAC"/>
    <w:basedOn w:val="Normal"/>
    <w:link w:val="TACChar"/>
    <w:rsid w:val="004F2F6C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eastAsia="Times New Roman"/>
      <w:sz w:val="18"/>
      <w:lang w:eastAsia="en-GB"/>
    </w:rPr>
  </w:style>
  <w:style w:type="character" w:customStyle="1" w:styleId="THChar">
    <w:name w:val="TH Char"/>
    <w:link w:val="TH"/>
    <w:qFormat/>
    <w:locked/>
    <w:rsid w:val="004F2F6C"/>
    <w:rPr>
      <w:rFonts w:eastAsia="Times New Roman"/>
      <w:b/>
      <w:lang w:eastAsia="en-GB"/>
    </w:rPr>
  </w:style>
  <w:style w:type="paragraph" w:customStyle="1" w:styleId="TH">
    <w:name w:val="TH"/>
    <w:basedOn w:val="Normal"/>
    <w:link w:val="THChar"/>
    <w:rsid w:val="004F2F6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eastAsia="Times New Roman"/>
      <w:b/>
      <w:lang w:eastAsia="en-GB"/>
    </w:rPr>
  </w:style>
  <w:style w:type="character" w:customStyle="1" w:styleId="TANChar">
    <w:name w:val="TAN Char"/>
    <w:link w:val="TAN"/>
    <w:qFormat/>
    <w:locked/>
    <w:rsid w:val="004F2F6C"/>
    <w:rPr>
      <w:rFonts w:eastAsia="Times New Roman"/>
      <w:sz w:val="18"/>
      <w:lang w:eastAsia="en-GB"/>
    </w:rPr>
  </w:style>
  <w:style w:type="paragraph" w:customStyle="1" w:styleId="TAN">
    <w:name w:val="TAN"/>
    <w:basedOn w:val="Normal"/>
    <w:link w:val="TANChar"/>
    <w:rsid w:val="004F2F6C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eastAsia="Times New Roman"/>
      <w:sz w:val="18"/>
      <w:lang w:eastAsia="en-GB"/>
    </w:rPr>
  </w:style>
  <w:style w:type="paragraph" w:customStyle="1" w:styleId="TAH">
    <w:name w:val="TAH"/>
    <w:basedOn w:val="TAC"/>
    <w:link w:val="TAHCar"/>
    <w:rsid w:val="004F2F6C"/>
    <w:rPr>
      <w:b/>
    </w:rPr>
  </w:style>
  <w:style w:type="character" w:customStyle="1" w:styleId="TAHCar">
    <w:name w:val="TAH Car"/>
    <w:link w:val="TAH"/>
    <w:qFormat/>
    <w:locked/>
    <w:rsid w:val="004F2F6C"/>
    <w:rPr>
      <w:rFonts w:eastAsia="Times New Roman"/>
      <w:b/>
      <w:sz w:val="1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4F2F6C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4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100</cp:revision>
  <dcterms:created xsi:type="dcterms:W3CDTF">2024-08-05T03:11:00Z</dcterms:created>
  <dcterms:modified xsi:type="dcterms:W3CDTF">2024-11-08T03:39:00Z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